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A1570C">
      <w:pPr>
        <w:pStyle w:val="Dicituraformula"/>
      </w:pPr>
      <w:r w:rsidRPr="000B3415">
        <w:t>FORMULA 118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Istanza di estinzione per mancata</w:t>
      </w:r>
    </w:p>
    <w:p w:rsidR="00AC5D31" w:rsidRPr="000B3415" w:rsidRDefault="00AC5D31" w:rsidP="00A1570C">
      <w:pPr>
        <w:pStyle w:val="Titoloformula"/>
      </w:pPr>
      <w:r w:rsidRPr="000B3415">
        <w:t>prosecuzione/riassunzione del processo</w:t>
      </w:r>
    </w:p>
    <w:p w:rsidR="00AC5D31" w:rsidRPr="000B3415" w:rsidRDefault="00AC5D31" w:rsidP="00A1570C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630 c.p.c.)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capoversoformula"/>
      </w:pPr>
    </w:p>
    <w:p w:rsidR="00A1570C" w:rsidRPr="000B3415" w:rsidRDefault="00A1570C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per consegna / rilascio]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istanza di estinzione</w:t>
      </w:r>
      <w:r w:rsidR="00A1570C" w:rsidRPr="000B3415">
        <w:t xml:space="preserve"> </w:t>
      </w:r>
      <w:r w:rsidRPr="000B3415">
        <w:t>del processo esecutivo</w:t>
      </w:r>
    </w:p>
    <w:p w:rsidR="00AC5D31" w:rsidRPr="000B3415" w:rsidRDefault="00AC5D31" w:rsidP="00A1570C">
      <w:pPr>
        <w:pStyle w:val="Titolicentratiformule"/>
      </w:pPr>
      <w:r w:rsidRPr="000B3415">
        <w:rPr>
          <w:i/>
          <w:iCs/>
        </w:rPr>
        <w:t xml:space="preserve">ex </w:t>
      </w:r>
      <w:r w:rsidR="00D33CDC">
        <w:t>art.</w:t>
      </w:r>
      <w:r w:rsidR="005D0F2D">
        <w:t xml:space="preserve"> </w:t>
      </w:r>
      <w:r w:rsidRPr="000B3415">
        <w:t>630 c.p.c.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A1570C">
      <w:pPr>
        <w:pStyle w:val="capoversoformula"/>
      </w:pPr>
      <w:r w:rsidRPr="000B3415"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premesso che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il creditore procedente ha omesso di proseguire [</w:t>
      </w:r>
      <w:r w:rsidRPr="000B3415">
        <w:rPr>
          <w:i/>
          <w:iCs/>
        </w:rPr>
        <w:t>oppure</w:t>
      </w:r>
      <w:r w:rsidRPr="000B3415">
        <w:t>, riassumere] il processo esecutivo, dato che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che la S.V. voglia, ai sensi dell’</w:t>
      </w:r>
      <w:r w:rsidR="00D33CDC">
        <w:t>art.</w:t>
      </w:r>
      <w:r w:rsidR="005D0F2D">
        <w:t xml:space="preserve"> </w:t>
      </w:r>
      <w:r w:rsidRPr="000B3415">
        <w:t>630 c.p.c., pronunciare l’estinzione del processo esecutivo disponendo la liberazione dal vincolo dei beni [</w:t>
      </w:r>
      <w:r w:rsidRPr="000B3415">
        <w:rPr>
          <w:i/>
          <w:iCs/>
        </w:rPr>
        <w:t xml:space="preserve">in caso di espropriazione immobiliare, o mobiliare su autoveicoli o navi o aeromobili: </w:t>
      </w:r>
      <w:r w:rsidRPr="000B3415">
        <w:t>e la cancellazione della trascrizione del pignoramento, eseguita in data .......... /</w:t>
      </w:r>
      <w:r w:rsidRPr="000B3415">
        <w:rPr>
          <w:i/>
        </w:rPr>
        <w:t>oppure, in caso di espropriazione di quote di s.r.l.:</w:t>
      </w:r>
      <w:r w:rsidRPr="000B3415">
        <w:t xml:space="preserve"> e la cancellazione della iscrizione del pignoramento nel registro delle imprese, eseguita in data ..........].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altresì che la S.V. voglia, ai sensi dell’</w:t>
      </w:r>
      <w:r w:rsidR="00D33CDC">
        <w:t>art.</w:t>
      </w:r>
      <w:r w:rsidR="005D0F2D">
        <w:t xml:space="preserve"> </w:t>
      </w:r>
      <w:r w:rsidRPr="000B3415">
        <w:t>632 c.p.c., provvedere alla liquidazione delle spese sostenute dall’esponente, come da allegata nota spese.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  <w:rPr>
          <w:b/>
        </w:rPr>
      </w:pPr>
      <w:r w:rsidRPr="000B3415">
        <w:rPr>
          <w:b/>
        </w:rPr>
        <w:t>procura speciale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Delego a rappresentarmi e difendermi agli effetti del presente atto, l’Avv. .........., eleggendo domicilio presso la di lui persona e nel di lui studio in .........., via ..........</w:t>
      </w:r>
    </w:p>
    <w:p w:rsidR="00AC5D31" w:rsidRPr="000B3415" w:rsidRDefault="00AC5D31" w:rsidP="00A1570C">
      <w:pPr>
        <w:pStyle w:val="capoversoformula"/>
      </w:pPr>
      <w:r w:rsidRPr="000B3415">
        <w:t>..........</w:t>
      </w:r>
    </w:p>
    <w:p w:rsidR="00AC5D31" w:rsidRPr="000B3415" w:rsidRDefault="00AC5D31" w:rsidP="00A1570C">
      <w:pPr>
        <w:pStyle w:val="capoversoformula"/>
      </w:pPr>
      <w:r w:rsidRPr="000B3415">
        <w:t>Per autentica della sottoscrizione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</w:p>
    <w:p w:rsidR="00AC5D31" w:rsidRPr="000B3415" w:rsidRDefault="00AC5D31" w:rsidP="00AC5D31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AC5D31" w:rsidRPr="000B3415" w:rsidSect="0009103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47" w:rsidRDefault="001D3F47">
      <w:r>
        <w:separator/>
      </w:r>
    </w:p>
  </w:endnote>
  <w:endnote w:type="continuationSeparator" w:id="0">
    <w:p w:rsidR="001D3F47" w:rsidRDefault="001D3F47">
      <w:r>
        <w:continuationSeparator/>
      </w:r>
    </w:p>
  </w:endnote>
  <w:endnote w:type="continuationNotice" w:id="1">
    <w:p w:rsidR="001D3F47" w:rsidRDefault="001D3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D3F4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D3F47" w:rsidRPr="004368ED" w:rsidRDefault="001D3F4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1D3F47" w:rsidRDefault="001D3F4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D3F4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D3F47" w:rsidRDefault="001D3F47" w:rsidP="001F79BF">
            <w:pPr>
              <w:spacing w:line="200" w:lineRule="exact"/>
            </w:pPr>
          </w:p>
        </w:tc>
      </w:tr>
    </w:tbl>
    <w:p w:rsidR="001D3F47" w:rsidRDefault="001D3F47" w:rsidP="001F79BF">
      <w:pPr>
        <w:spacing w:line="100" w:lineRule="exact"/>
      </w:pPr>
    </w:p>
  </w:footnote>
  <w:footnote w:type="continuationNotice" w:id="1">
    <w:p w:rsidR="001D3F47" w:rsidRDefault="001D3F4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2A0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03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3F4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0711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F78D6-E28C-49BA-9AA4-074806E6C56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31BB6-DA95-4C26-82DE-DE6DA5D5A32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5EBA3F-B59B-485D-850F-DAE78CF3314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99078BF-21E3-43CB-8A7F-D6A07C70761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9B87258-57C8-4D79-9CDB-F2DBAA9359A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2DE7865-F90A-4B64-AD12-740A176722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CA6621D-1008-42DB-84DE-A8304760570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6107C22-98F5-444F-93A7-FA95280F0C8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1915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2014-12-23T11:45:00Z</dcterms:created>
  <dcterms:modified xsi:type="dcterms:W3CDTF">2014-12-23T11:45:00Z</dcterms:modified>
</cp:coreProperties>
</file>