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0B3415">
      <w:pPr>
        <w:pStyle w:val="Dicituraformula"/>
      </w:pPr>
      <w:r w:rsidRPr="000B3415">
        <w:t>FORMULA 122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liquidazione delle spese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632 c.p.c.)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forzata di obblighi di fare/non fare]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istanza di liquidazione delle spese</w:t>
      </w: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632 c.p.c.)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0B3415">
      <w:pPr>
        <w:pStyle w:val="capoversoformula"/>
      </w:pPr>
      <w:r w:rsidRPr="000B3415">
        <w:t>il sottoscritto Avv. .........., in qualità di procuratore di ..........,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premesso che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in data .......... sono state depositate rinunzie ai sensi dell’</w:t>
      </w:r>
      <w:r w:rsidR="00D33CDC">
        <w:t>art.</w:t>
      </w:r>
      <w:r w:rsidR="005D0F2D">
        <w:t xml:space="preserve"> </w:t>
      </w:r>
      <w:r w:rsidRPr="000B3415">
        <w:t>629 c.p.c. [</w:t>
      </w:r>
      <w:r w:rsidRPr="000B3415">
        <w:rPr>
          <w:i/>
          <w:iCs/>
        </w:rPr>
        <w:t>oppure</w:t>
      </w:r>
      <w:r w:rsidRPr="000B3415">
        <w:t>, si è verificata una causa estintiva del processo esecutivo ai sensi dell’</w:t>
      </w:r>
      <w:r w:rsidR="00D33CDC">
        <w:t>art.</w:t>
      </w:r>
      <w:r w:rsidR="005D0F2D">
        <w:t xml:space="preserve"> </w:t>
      </w:r>
      <w:r w:rsidRPr="000B3415">
        <w:t>630 c.p.c.] [</w:t>
      </w:r>
      <w:r w:rsidRPr="000B3415">
        <w:rPr>
          <w:i/>
          <w:iCs/>
        </w:rPr>
        <w:t>oppure</w:t>
      </w:r>
      <w:r w:rsidRPr="000B3415">
        <w:t>, nessun creditore è comparso all’udienza fissata ai sensi dell’</w:t>
      </w:r>
      <w:r w:rsidR="00D33CDC">
        <w:t>art.</w:t>
      </w:r>
      <w:r w:rsidR="005D0F2D">
        <w:t xml:space="preserve"> </w:t>
      </w:r>
      <w:r w:rsidRPr="000B3415">
        <w:t>631 c.p.c.]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chiede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che, ai sensi dell’</w:t>
      </w:r>
      <w:r w:rsidR="00D33CDC">
        <w:t>art.</w:t>
      </w:r>
      <w:r w:rsidR="005D0F2D">
        <w:t xml:space="preserve"> </w:t>
      </w:r>
      <w:r w:rsidRPr="000B3415">
        <w:t>632 c.p.c., la S.V. voglia liquidare le spese sostenute dall’esponente nella procedura in epigrafe, come indicate nell’allegata nota.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produce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0B3415" w:rsidP="000B3415">
      <w:pPr>
        <w:pStyle w:val="capoversoformula"/>
      </w:pPr>
      <w:r w:rsidRPr="000B3415">
        <w:t xml:space="preserve">1. </w:t>
      </w:r>
      <w:r w:rsidR="00AC5D31" w:rsidRPr="000B3415">
        <w:t>nota spese.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Pr="000B3415" w:rsidRDefault="00AC5D31" w:rsidP="000B3415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381DE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CE" w:rsidRDefault="001D4CCE">
      <w:r>
        <w:separator/>
      </w:r>
    </w:p>
  </w:endnote>
  <w:endnote w:type="continuationSeparator" w:id="0">
    <w:p w:rsidR="001D4CCE" w:rsidRDefault="001D4CCE">
      <w:r>
        <w:continuationSeparator/>
      </w:r>
    </w:p>
  </w:endnote>
  <w:endnote w:type="continuationNotice" w:id="1">
    <w:p w:rsidR="001D4CCE" w:rsidRDefault="001D4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D4CC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D4CCE" w:rsidRPr="004368ED" w:rsidRDefault="001D4CC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D4CCE" w:rsidRDefault="001D4CC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D4CC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D4CCE" w:rsidRDefault="001D4CCE" w:rsidP="001F79BF">
            <w:pPr>
              <w:spacing w:line="200" w:lineRule="exact"/>
            </w:pPr>
          </w:p>
        </w:tc>
      </w:tr>
    </w:tbl>
    <w:p w:rsidR="001D4CCE" w:rsidRDefault="001D4CCE" w:rsidP="001F79BF">
      <w:pPr>
        <w:spacing w:line="100" w:lineRule="exact"/>
      </w:pPr>
    </w:p>
  </w:footnote>
  <w:footnote w:type="continuationNotice" w:id="1">
    <w:p w:rsidR="001D4CCE" w:rsidRDefault="001D4CC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4CCE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1DEC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68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50C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CFF05A7-A0A6-48D8-B534-66CDC523C3B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E7A6564-CBD5-4C9F-A3D8-03AD05C37F2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A7BC944-5DF6-49AC-A0B3-A6DD12B909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51825DB-EBDF-443D-9F80-D8FC0DFFE87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67F020F-7800-4E82-A943-9D0FB874C6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986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2014-12-23T11:47:00Z</dcterms:created>
  <dcterms:modified xsi:type="dcterms:W3CDTF">2014-12-23T11:47:00Z</dcterms:modified>
</cp:coreProperties>
</file>