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E9" w:rsidRPr="00F5408C" w:rsidRDefault="009672E9" w:rsidP="009672E9">
      <w:pPr>
        <w:pStyle w:val="Dicituraformula"/>
      </w:pPr>
      <w:r>
        <w:t>FORMULA 038</w:t>
      </w:r>
    </w:p>
    <w:p w:rsidR="009672E9" w:rsidRPr="0041348C" w:rsidRDefault="009672E9" w:rsidP="009672E9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9672E9" w:rsidRPr="00DF4F90" w:rsidRDefault="009672E9" w:rsidP="009672E9">
      <w:pPr>
        <w:pStyle w:val="Titoloformula"/>
      </w:pPr>
      <w:r>
        <w:t>ESEMPIO DI VERBALE DI CONCILIAZIONE CON OFFERTA</w:t>
      </w:r>
      <w:r>
        <w:br/>
        <w:t>AD ENTE BENEFICO IN CASO DI QUERELE RECIPROCHE</w:t>
      </w:r>
    </w:p>
    <w:p w:rsidR="009672E9" w:rsidRPr="00ED24D2" w:rsidRDefault="009672E9" w:rsidP="009672E9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672E9" w:rsidRPr="00DF4F90" w:rsidRDefault="009672E9" w:rsidP="009672E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672E9" w:rsidRPr="00DF4F90" w:rsidRDefault="009672E9" w:rsidP="009672E9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672E9" w:rsidRPr="001C7E84" w:rsidRDefault="009672E9" w:rsidP="009672E9">
      <w:pPr>
        <w:pStyle w:val="capoversoformula"/>
        <w:jc w:val="center"/>
      </w:pPr>
      <w:r w:rsidRPr="001C7E84">
        <w:t xml:space="preserve">VERBALE DI CONCILIAZIONE N. </w:t>
      </w:r>
      <w:r w:rsidRPr="00EC0639">
        <w:rPr>
          <w:rFonts w:cs="Segoe UI"/>
          <w:sz w:val="22"/>
          <w:szCs w:val="22"/>
        </w:rPr>
        <w:t>..........</w:t>
      </w:r>
    </w:p>
    <w:p w:rsidR="009672E9" w:rsidRPr="001C7E84" w:rsidRDefault="009672E9" w:rsidP="009672E9">
      <w:pPr>
        <w:pStyle w:val="capoversoformula"/>
        <w:jc w:val="center"/>
      </w:pPr>
    </w:p>
    <w:p w:rsidR="009672E9" w:rsidRPr="001C7E84" w:rsidRDefault="009672E9" w:rsidP="009672E9">
      <w:pPr>
        <w:pStyle w:val="capoversoformula"/>
        <w:spacing w:line="213" w:lineRule="exact"/>
        <w:rPr>
          <w:b/>
          <w:bCs/>
        </w:rPr>
      </w:pPr>
      <w:r w:rsidRPr="001C7E84">
        <w:t>Oggi .......... alle ore ...</w:t>
      </w:r>
      <w:r>
        <w:t>......., davanti al Giudice di P</w:t>
      </w:r>
      <w:r w:rsidRPr="001C7E84">
        <w:t>ace Avv. .........., assistito da .......... nel procedimento penale promosso nei confronti di ..........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in ordine ai reati di cui agli artt. 582 e 612 c.p.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si dà atto che sono presenti:</w:t>
      </w:r>
    </w:p>
    <w:p w:rsidR="009672E9" w:rsidRPr="001C7E84" w:rsidRDefault="009672E9" w:rsidP="009672E9">
      <w:pPr>
        <w:pStyle w:val="capoversoformula"/>
        <w:spacing w:before="100" w:line="213" w:lineRule="exact"/>
      </w:pPr>
      <w:r w:rsidRPr="001C7E84">
        <w:t>il pubblico ministero rappresentato da ..........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l’imputato/persona offesa: Sig. .......... è presente;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difeso dall’Avv. .......... di fiducia è presente;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l’imputato/persona offesa: Sig. .........., è presente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difeso dall’Avv. .......... è presente;</w:t>
      </w:r>
    </w:p>
    <w:p w:rsidR="009672E9" w:rsidRPr="001C7E84" w:rsidRDefault="009672E9" w:rsidP="009672E9">
      <w:pPr>
        <w:pStyle w:val="capoversoformula"/>
        <w:spacing w:before="100" w:line="213" w:lineRule="exact"/>
      </w:pPr>
      <w:r w:rsidRPr="001C7E84">
        <w:t>Promossa la conciliazione, a norma dell’art. 29 d.lgs. n. 274/2000, le parti dichiarano di addivenire ad una conciliazione ai seguenti patti e condizioni:</w:t>
      </w:r>
    </w:p>
    <w:p w:rsidR="009672E9" w:rsidRPr="001C7E84" w:rsidRDefault="009672E9" w:rsidP="009672E9">
      <w:pPr>
        <w:pStyle w:val="capoversoformula"/>
        <w:spacing w:line="213" w:lineRule="exact"/>
      </w:pPr>
    </w:p>
    <w:p w:rsidR="009672E9" w:rsidRPr="001C7E84" w:rsidRDefault="009672E9" w:rsidP="009672E9">
      <w:pPr>
        <w:pStyle w:val="capoversoformula"/>
        <w:spacing w:line="213" w:lineRule="exact"/>
        <w:jc w:val="center"/>
        <w:rPr>
          <w:i/>
        </w:rPr>
      </w:pPr>
      <w:r w:rsidRPr="001C7E84">
        <w:rPr>
          <w:i/>
        </w:rPr>
        <w:t>Art. 1</w:t>
      </w:r>
    </w:p>
    <w:p w:rsidR="009672E9" w:rsidRPr="001C7E84" w:rsidRDefault="009672E9" w:rsidP="009672E9">
      <w:pPr>
        <w:pStyle w:val="capoversoformula"/>
        <w:spacing w:after="60" w:line="213" w:lineRule="exact"/>
        <w:jc w:val="center"/>
        <w:rPr>
          <w:b/>
          <w:bCs/>
        </w:rPr>
      </w:pPr>
      <w:r w:rsidRPr="001C7E84">
        <w:rPr>
          <w:b/>
          <w:bCs/>
        </w:rPr>
        <w:t xml:space="preserve">(Dichiarazione della persona offesa/imputato </w:t>
      </w:r>
      <w:r w:rsidRPr="001C7E84">
        <w:t>..........</w:t>
      </w:r>
      <w:r w:rsidRPr="001C7E84">
        <w:rPr>
          <w:b/>
          <w:bCs/>
        </w:rPr>
        <w:t>)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Il Sig. .......... dichiara di aver presentato la querela non per motivi speculativi o persecutori nei confronti del Sig. .......... ma in quanto è stato percosso ed ha voluto agire a tutela dei miei diritti. Contesto integralmente la denuncia sporta contro di me.</w:t>
      </w:r>
    </w:p>
    <w:p w:rsidR="009672E9" w:rsidRPr="001C7E84" w:rsidRDefault="009672E9" w:rsidP="009672E9">
      <w:pPr>
        <w:pStyle w:val="capoversoformula"/>
        <w:spacing w:line="213" w:lineRule="exact"/>
      </w:pPr>
    </w:p>
    <w:p w:rsidR="009672E9" w:rsidRPr="001C7E84" w:rsidRDefault="009672E9" w:rsidP="009672E9">
      <w:pPr>
        <w:pStyle w:val="capoversoformula"/>
        <w:spacing w:line="213" w:lineRule="exact"/>
        <w:jc w:val="center"/>
        <w:rPr>
          <w:i/>
        </w:rPr>
      </w:pPr>
      <w:r w:rsidRPr="001C7E84">
        <w:rPr>
          <w:i/>
        </w:rPr>
        <w:t>Art. 2</w:t>
      </w:r>
    </w:p>
    <w:p w:rsidR="009672E9" w:rsidRPr="001C7E84" w:rsidRDefault="009672E9" w:rsidP="009672E9">
      <w:pPr>
        <w:pStyle w:val="capoversoformula"/>
        <w:spacing w:after="60" w:line="213" w:lineRule="exact"/>
        <w:jc w:val="center"/>
        <w:rPr>
          <w:b/>
          <w:bCs/>
        </w:rPr>
      </w:pPr>
      <w:r w:rsidRPr="001C7E84">
        <w:rPr>
          <w:b/>
          <w:bCs/>
        </w:rPr>
        <w:t>(Dichiarazione della persona offesa/</w:t>
      </w:r>
      <w:r>
        <w:rPr>
          <w:b/>
          <w:bCs/>
        </w:rPr>
        <w:t xml:space="preserve"> </w:t>
      </w:r>
      <w:r w:rsidRPr="001C7E84">
        <w:t>..........</w:t>
      </w:r>
      <w:r w:rsidRPr="001C7E84">
        <w:rPr>
          <w:b/>
          <w:bCs/>
        </w:rPr>
        <w:t>)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Il Sig. .......... dichiara di aver subito le lesioni maggiori e specificamente quattro giorni di degenza ospedaliera e di non aver compiuto nessuna azione di cui viene accusato.</w:t>
      </w:r>
    </w:p>
    <w:p w:rsidR="009672E9" w:rsidRPr="001C7E84" w:rsidRDefault="009672E9" w:rsidP="009672E9">
      <w:pPr>
        <w:pStyle w:val="capoversoformula"/>
        <w:spacing w:line="213" w:lineRule="exact"/>
      </w:pPr>
    </w:p>
    <w:p w:rsidR="009672E9" w:rsidRPr="001C7E84" w:rsidRDefault="009672E9" w:rsidP="009672E9">
      <w:pPr>
        <w:pStyle w:val="capoversoformula"/>
        <w:spacing w:after="60"/>
        <w:jc w:val="center"/>
        <w:rPr>
          <w:i/>
        </w:rPr>
      </w:pPr>
      <w:r w:rsidRPr="001C7E84">
        <w:rPr>
          <w:i/>
        </w:rPr>
        <w:t>Art. 3</w:t>
      </w:r>
    </w:p>
    <w:p w:rsidR="009672E9" w:rsidRPr="001C7E84" w:rsidRDefault="009672E9" w:rsidP="009672E9">
      <w:pPr>
        <w:pStyle w:val="capoversoformula"/>
        <w:spacing w:line="213" w:lineRule="exact"/>
        <w:ind w:left="284" w:hanging="284"/>
      </w:pPr>
      <w:r w:rsidRPr="001C7E84">
        <w:t>1.</w:t>
      </w:r>
      <w:r w:rsidRPr="001C7E84">
        <w:tab/>
        <w:t>Su proposta del Giudice l’indennizzo viene accettato dalle parti nella misura di Euro 560,00 in favore di .......... ed Euro 280,00 per ..........</w:t>
      </w:r>
    </w:p>
    <w:p w:rsidR="009672E9" w:rsidRPr="001C7E84" w:rsidRDefault="009672E9" w:rsidP="009672E9">
      <w:pPr>
        <w:pStyle w:val="capoversoformula"/>
        <w:spacing w:line="213" w:lineRule="exact"/>
        <w:ind w:left="284" w:hanging="284"/>
      </w:pPr>
      <w:r w:rsidRPr="001C7E84">
        <w:t>2.</w:t>
      </w:r>
      <w:r w:rsidRPr="001C7E84">
        <w:tab/>
        <w:t>Operata la compensazione le parti convengono espressamente che il Sig. .......... debba versare all’ANT di Bologna la somma di Euro 280,00 entro la data del ..........</w:t>
      </w:r>
    </w:p>
    <w:p w:rsidR="009672E9" w:rsidRPr="001C7E84" w:rsidRDefault="009672E9" w:rsidP="009672E9">
      <w:pPr>
        <w:pStyle w:val="capoversoformula"/>
        <w:spacing w:line="213" w:lineRule="exact"/>
        <w:ind w:left="284" w:hanging="284"/>
      </w:pPr>
      <w:r w:rsidRPr="001C7E84">
        <w:t>3.</w:t>
      </w:r>
      <w:r w:rsidRPr="001C7E84">
        <w:tab/>
        <w:t>La prova dell’avvenuto versamento dovrà essere inviato entro la data del .......... anche a mezzo fax, presso lo studio dell’Avv. ..........</w:t>
      </w:r>
    </w:p>
    <w:p w:rsidR="009672E9" w:rsidRPr="001C7E84" w:rsidRDefault="009672E9" w:rsidP="009672E9">
      <w:pPr>
        <w:pStyle w:val="capoversoformula"/>
        <w:spacing w:line="180" w:lineRule="exact"/>
      </w:pPr>
    </w:p>
    <w:p w:rsidR="009672E9" w:rsidRPr="001C7E84" w:rsidRDefault="009672E9" w:rsidP="009672E9">
      <w:pPr>
        <w:pStyle w:val="capoversoformula"/>
        <w:spacing w:after="60"/>
        <w:jc w:val="center"/>
        <w:rPr>
          <w:i/>
        </w:rPr>
      </w:pPr>
      <w:r w:rsidRPr="001C7E84">
        <w:rPr>
          <w:i/>
        </w:rPr>
        <w:t>Art. 4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Le parti concordemente e reciprocamente dichiarano di rinunciare ad ogni azione in qualsivoglia sede, civile, penale e disciplinare, con riferimento ai fatti di cui al capo d’imputazione.</w:t>
      </w:r>
    </w:p>
    <w:p w:rsidR="009672E9" w:rsidRDefault="009672E9" w:rsidP="009672E9">
      <w:pPr>
        <w:pStyle w:val="capoversoformula"/>
        <w:spacing w:after="60"/>
        <w:jc w:val="center"/>
        <w:rPr>
          <w:i/>
        </w:rPr>
      </w:pPr>
    </w:p>
    <w:p w:rsidR="009672E9" w:rsidRPr="001C7E84" w:rsidRDefault="009672E9" w:rsidP="009672E9">
      <w:pPr>
        <w:pStyle w:val="capoversoformula"/>
        <w:spacing w:after="60"/>
        <w:jc w:val="center"/>
        <w:rPr>
          <w:i/>
        </w:rPr>
      </w:pPr>
      <w:r w:rsidRPr="001C7E84">
        <w:rPr>
          <w:i/>
        </w:rPr>
        <w:t>Art. 5</w:t>
      </w:r>
    </w:p>
    <w:p w:rsidR="009672E9" w:rsidRPr="001C7E84" w:rsidRDefault="009672E9" w:rsidP="009672E9">
      <w:pPr>
        <w:pStyle w:val="capoversoformula"/>
        <w:spacing w:line="213" w:lineRule="exact"/>
      </w:pPr>
      <w:r w:rsidRPr="001C7E84">
        <w:t>Le parti si impegnano reciprocamente ad una convivenza pacifica, improntata all’indifferenza, scevra di ogni disturbo o molestia in modo tale che ciascuno possa pacificamente godere di quel bene.</w:t>
      </w:r>
    </w:p>
    <w:p w:rsidR="009672E9" w:rsidRPr="001C7E84" w:rsidRDefault="009672E9" w:rsidP="009672E9">
      <w:pPr>
        <w:pStyle w:val="capoversoformula"/>
      </w:pPr>
    </w:p>
    <w:p w:rsidR="009672E9" w:rsidRPr="00937A44" w:rsidRDefault="009672E9" w:rsidP="009672E9">
      <w:pPr>
        <w:pStyle w:val="capoversoformula"/>
        <w:spacing w:after="60"/>
        <w:jc w:val="center"/>
        <w:rPr>
          <w:i/>
        </w:rPr>
      </w:pPr>
      <w:r w:rsidRPr="001C7E84">
        <w:rPr>
          <w:i/>
        </w:rPr>
        <w:t>Art. 6</w:t>
      </w:r>
    </w:p>
    <w:p w:rsidR="009672E9" w:rsidRPr="005F12EB" w:rsidRDefault="009672E9" w:rsidP="009672E9">
      <w:pPr>
        <w:pStyle w:val="capoversoformula"/>
        <w:ind w:left="284" w:hanging="284"/>
      </w:pPr>
      <w:r>
        <w:t>1.</w:t>
      </w:r>
      <w:r>
        <w:tab/>
      </w:r>
      <w:r w:rsidRPr="005F12EB">
        <w:t>Il difensori delle parti rinunciano alla solidarietà professionale.</w:t>
      </w:r>
    </w:p>
    <w:p w:rsidR="009672E9" w:rsidRPr="005F12EB" w:rsidRDefault="009672E9" w:rsidP="009672E9">
      <w:pPr>
        <w:pStyle w:val="capoversoformula"/>
        <w:ind w:left="284" w:hanging="284"/>
      </w:pPr>
      <w:r>
        <w:t>2.</w:t>
      </w:r>
      <w:r>
        <w:tab/>
      </w:r>
      <w:r w:rsidRPr="005F12EB">
        <w:t>Le spese del presente giudizio si intendono integralmente compensate tra le parti.</w:t>
      </w:r>
    </w:p>
    <w:p w:rsidR="00B7668D" w:rsidRPr="009672E9" w:rsidRDefault="00B7668D" w:rsidP="009672E9">
      <w:bookmarkStart w:id="0" w:name="_GoBack"/>
      <w:bookmarkEnd w:id="0"/>
    </w:p>
    <w:sectPr w:rsidR="00B7668D" w:rsidRPr="009672E9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9F" w:rsidRDefault="00520B9F">
      <w:r>
        <w:separator/>
      </w:r>
    </w:p>
  </w:endnote>
  <w:endnote w:type="continuationSeparator" w:id="0">
    <w:p w:rsidR="00520B9F" w:rsidRDefault="00520B9F">
      <w:r>
        <w:continuationSeparator/>
      </w:r>
    </w:p>
  </w:endnote>
  <w:endnote w:type="continuationNotice" w:id="1">
    <w:p w:rsidR="00520B9F" w:rsidRDefault="00520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20B9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20B9F" w:rsidRPr="004368ED" w:rsidRDefault="00520B9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20B9F" w:rsidRDefault="00520B9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20B9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20B9F" w:rsidRDefault="00520B9F" w:rsidP="001F79BF">
            <w:pPr>
              <w:spacing w:line="200" w:lineRule="exact"/>
            </w:pPr>
          </w:p>
        </w:tc>
      </w:tr>
    </w:tbl>
    <w:p w:rsidR="00520B9F" w:rsidRDefault="00520B9F" w:rsidP="001F79BF">
      <w:pPr>
        <w:spacing w:line="100" w:lineRule="exact"/>
      </w:pPr>
    </w:p>
  </w:footnote>
  <w:footnote w:type="continuationNotice" w:id="1">
    <w:p w:rsidR="00520B9F" w:rsidRDefault="00520B9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46F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174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B9F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185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670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2E9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F96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B2F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B405023-4DB0-4B4E-8FCA-4AFD15F4EBC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01839E6-CA83-4026-A3C7-6CAC27EEA3E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E6E0DE2-CDFF-44AA-98A5-9859504F670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06B81A7-DA25-4E79-8583-44FAE2C5281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7BA6A49-6451-4141-8276-06286D2A598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1F8FB4E-E3CC-4960-887B-295F2A821F7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AD959AD-6729-4D30-A993-7276367775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3A83023-978D-4BB2-8331-32ACF11064E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ABEFF35-4EE3-4947-8BA9-4D969C123F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2406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2016-02-16T14:15:00Z</dcterms:created>
  <dcterms:modified xsi:type="dcterms:W3CDTF">2016-02-16T14:15:00Z</dcterms:modified>
</cp:coreProperties>
</file>