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68DDE" w14:textId="1B11F214" w:rsidR="00510591" w:rsidRPr="003F7ADB" w:rsidRDefault="00510591" w:rsidP="005A17E3">
      <w:pPr>
        <w:pStyle w:val="CapoversoAtti"/>
        <w:widowControl w:val="0"/>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DF1546" w:rsidRPr="003F7ADB" w14:paraId="23A1B469" w14:textId="77777777" w:rsidTr="006E1829">
        <w:tc>
          <w:tcPr>
            <w:tcW w:w="537" w:type="dxa"/>
            <w:tcBorders>
              <w:bottom w:val="single" w:sz="4" w:space="0" w:color="5F5F5F"/>
              <w:right w:val="single" w:sz="4" w:space="0" w:color="5F5F5F"/>
            </w:tcBorders>
            <w:shd w:val="clear" w:color="auto" w:fill="auto"/>
            <w:vAlign w:val="center"/>
          </w:tcPr>
          <w:p w14:paraId="250D552B" w14:textId="3ACC4967" w:rsidR="00DF1546" w:rsidRPr="003F7ADB" w:rsidRDefault="007D2D86" w:rsidP="007C6801">
            <w:pPr>
              <w:pStyle w:val="DicituraAtto"/>
            </w:pPr>
            <w:r w:rsidRPr="003F7ADB">
              <w:t>32</w:t>
            </w:r>
            <w:r w:rsidR="007C6801" w:rsidRPr="003F7ADB">
              <w:t>6</w:t>
            </w:r>
          </w:p>
        </w:tc>
        <w:tc>
          <w:tcPr>
            <w:tcW w:w="5984" w:type="dxa"/>
            <w:tcBorders>
              <w:left w:val="single" w:sz="4" w:space="0" w:color="5F5F5F"/>
              <w:bottom w:val="single" w:sz="4" w:space="0" w:color="5F5F5F"/>
            </w:tcBorders>
          </w:tcPr>
          <w:p w14:paraId="0B890C18" w14:textId="77777777" w:rsidR="00DF1546" w:rsidRPr="003F7ADB" w:rsidRDefault="00DF1546" w:rsidP="005A17E3">
            <w:pPr>
              <w:widowControl w:val="0"/>
              <w:tabs>
                <w:tab w:val="left" w:pos="3420"/>
              </w:tabs>
              <w:jc w:val="center"/>
              <w:rPr>
                <w:rFonts w:ascii="Arial" w:hAnsi="Arial" w:cs="Arial"/>
                <w:b/>
                <w:i/>
                <w:sz w:val="22"/>
                <w:szCs w:val="22"/>
              </w:rPr>
            </w:pPr>
          </w:p>
        </w:tc>
      </w:tr>
      <w:tr w:rsidR="00DF1546" w:rsidRPr="003F7ADB" w14:paraId="6689A5A0" w14:textId="77777777" w:rsidTr="006E1829">
        <w:trPr>
          <w:trHeight w:val="352"/>
        </w:trPr>
        <w:tc>
          <w:tcPr>
            <w:tcW w:w="537" w:type="dxa"/>
            <w:tcBorders>
              <w:top w:val="single" w:sz="4" w:space="0" w:color="5F5F5F"/>
              <w:right w:val="single" w:sz="4" w:space="0" w:color="5F5F5F"/>
            </w:tcBorders>
            <w:vAlign w:val="center"/>
          </w:tcPr>
          <w:p w14:paraId="0D92E2C2" w14:textId="77777777" w:rsidR="00DF1546" w:rsidRPr="003F7ADB" w:rsidRDefault="00DF1546" w:rsidP="005A17E3">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14:paraId="5711F24F" w14:textId="44BC921B" w:rsidR="00DF1546" w:rsidRPr="003F7ADB" w:rsidRDefault="006E1829" w:rsidP="006E1829">
            <w:pPr>
              <w:pStyle w:val="TitoloAtto"/>
            </w:pPr>
            <w:r w:rsidRPr="003F7ADB">
              <w:t>Appello dell</w:t>
            </w:r>
            <w:r w:rsidR="00650B84" w:rsidRPr="003F7ADB">
              <w:t>’</w:t>
            </w:r>
            <w:r w:rsidRPr="003F7ADB">
              <w:t>imputato contro le sentenze di prosciogli</w:t>
            </w:r>
            <w:r w:rsidR="007D2D86" w:rsidRPr="003F7ADB">
              <w:softHyphen/>
            </w:r>
            <w:r w:rsidRPr="003F7ADB">
              <w:t>mento</w:t>
            </w:r>
            <w:r w:rsidRPr="003F7ADB">
              <w:rPr>
                <w:snapToGrid w:val="0"/>
                <w:color w:val="000000"/>
                <w:u w:color="000000"/>
              </w:rPr>
              <w:t> </w:t>
            </w:r>
            <w:r w:rsidRPr="003F7ADB">
              <w:rPr>
                <w:snapToGrid w:val="0"/>
                <w:color w:val="000000"/>
                <w:u w:color="000000"/>
                <w:vertAlign w:val="superscript"/>
              </w:rPr>
              <w:footnoteReference w:id="1"/>
            </w:r>
          </w:p>
        </w:tc>
      </w:tr>
    </w:tbl>
    <w:p w14:paraId="49A3DEAA" w14:textId="77777777" w:rsidR="00510591" w:rsidRPr="003F7ADB" w:rsidRDefault="00510591" w:rsidP="006E1829">
      <w:pPr>
        <w:pStyle w:val="CapoversoAtti"/>
      </w:pPr>
    </w:p>
    <w:p w14:paraId="2EA1FD0B" w14:textId="77777777" w:rsidR="006E1829" w:rsidRPr="003F7ADB" w:rsidRDefault="006E1829" w:rsidP="006E1829">
      <w:pPr>
        <w:pStyle w:val="CapoversoAtti"/>
      </w:pPr>
    </w:p>
    <w:p w14:paraId="17756E4F" w14:textId="77777777" w:rsidR="00510591" w:rsidRPr="003F7ADB" w:rsidRDefault="00510591" w:rsidP="006E1829">
      <w:pPr>
        <w:pStyle w:val="CapoversoAtti"/>
      </w:pPr>
    </w:p>
    <w:p w14:paraId="0F1581FA" w14:textId="111C0890" w:rsidR="00510591" w:rsidRPr="003F7ADB" w:rsidRDefault="005241E9" w:rsidP="006E1829">
      <w:pPr>
        <w:pStyle w:val="CapoversoAtti"/>
        <w:jc w:val="center"/>
      </w:pPr>
      <w:r w:rsidRPr="003F7ADB">
        <w:t>Corte di appello</w:t>
      </w:r>
      <w:r w:rsidR="00510591" w:rsidRPr="003F7ADB">
        <w:t xml:space="preserve"> di … … …</w:t>
      </w:r>
      <w:r w:rsidR="00510591" w:rsidRPr="003F7ADB">
        <w:rPr>
          <w:snapToGrid w:val="0"/>
          <w:color w:val="000000"/>
          <w:u w:color="000000"/>
        </w:rPr>
        <w:t> </w:t>
      </w:r>
      <w:r w:rsidR="00510591" w:rsidRPr="003F7ADB">
        <w:rPr>
          <w:snapToGrid w:val="0"/>
          <w:color w:val="000000"/>
          <w:u w:color="000000"/>
          <w:vertAlign w:val="superscript"/>
        </w:rPr>
        <w:footnoteReference w:id="2"/>
      </w:r>
    </w:p>
    <w:p w14:paraId="47280CEA" w14:textId="77777777" w:rsidR="00510591" w:rsidRPr="003F7ADB" w:rsidRDefault="00510591" w:rsidP="006E1829">
      <w:pPr>
        <w:pStyle w:val="CapoversoAtti"/>
      </w:pPr>
    </w:p>
    <w:p w14:paraId="66845694" w14:textId="77777777" w:rsidR="00510591" w:rsidRPr="003F7ADB" w:rsidRDefault="00510591" w:rsidP="006E1829">
      <w:pPr>
        <w:pStyle w:val="CapoversoAtti"/>
      </w:pPr>
    </w:p>
    <w:p w14:paraId="7DFA6958" w14:textId="49407166" w:rsidR="00510591" w:rsidRPr="003F7ADB" w:rsidRDefault="00510591" w:rsidP="006E1829">
      <w:pPr>
        <w:pStyle w:val="CapoversoAtti"/>
      </w:pPr>
      <w:r w:rsidRPr="003F7ADB">
        <w:t>Il sottoscritto Avv. … … …</w:t>
      </w:r>
      <w:r w:rsidRPr="003F7ADB">
        <w:rPr>
          <w:snapToGrid w:val="0"/>
          <w:color w:val="000000"/>
          <w:u w:color="000000"/>
        </w:rPr>
        <w:t> </w:t>
      </w:r>
      <w:r w:rsidRPr="003F7ADB">
        <w:rPr>
          <w:snapToGrid w:val="0"/>
          <w:color w:val="000000"/>
          <w:u w:color="000000"/>
          <w:vertAlign w:val="superscript"/>
        </w:rPr>
        <w:footnoteReference w:id="3"/>
      </w:r>
      <w:r w:rsidRPr="003F7ADB">
        <w:t xml:space="preserve"> </w:t>
      </w:r>
      <w:proofErr w:type="gramStart"/>
      <w:r w:rsidRPr="003F7ADB">
        <w:t>difensore</w:t>
      </w:r>
      <w:proofErr w:type="gramEnd"/>
      <w:r w:rsidRPr="003F7ADB">
        <w:t xml:space="preserve"> di … … … (nome e cognome), imputato nel procedimento penale n. ... ... …, dichiara di proporre appello avverso</w:t>
      </w:r>
      <w:r w:rsidRPr="003F7ADB">
        <w:rPr>
          <w:snapToGrid w:val="0"/>
          <w:color w:val="000000"/>
          <w:u w:color="000000"/>
        </w:rPr>
        <w:t> </w:t>
      </w:r>
      <w:r w:rsidRPr="003F7ADB">
        <w:rPr>
          <w:snapToGrid w:val="0"/>
          <w:color w:val="000000"/>
          <w:u w:color="000000"/>
          <w:vertAlign w:val="superscript"/>
        </w:rPr>
        <w:footnoteReference w:id="4"/>
      </w:r>
      <w:r w:rsidRPr="003F7ADB">
        <w:t xml:space="preserve"> la sentenza emessa dal </w:t>
      </w:r>
      <w:r w:rsidR="005241E9" w:rsidRPr="003F7ADB">
        <w:t>Tribunale</w:t>
      </w:r>
      <w:r w:rsidRPr="003F7ADB">
        <w:rPr>
          <w:snapToGrid w:val="0"/>
          <w:color w:val="000000"/>
          <w:u w:color="000000"/>
        </w:rPr>
        <w:t> </w:t>
      </w:r>
      <w:r w:rsidRPr="003F7ADB">
        <w:rPr>
          <w:snapToGrid w:val="0"/>
          <w:color w:val="000000"/>
          <w:u w:color="000000"/>
          <w:vertAlign w:val="superscript"/>
        </w:rPr>
        <w:footnoteReference w:id="5"/>
      </w:r>
      <w:r w:rsidRPr="003F7ADB">
        <w:t xml:space="preserve"> di … … … in data …/…/…</w:t>
      </w:r>
      <w:r w:rsidRPr="003F7ADB">
        <w:rPr>
          <w:snapToGrid w:val="0"/>
          <w:color w:val="000000"/>
          <w:u w:color="000000"/>
        </w:rPr>
        <w:t> </w:t>
      </w:r>
      <w:r w:rsidRPr="003F7ADB">
        <w:rPr>
          <w:snapToGrid w:val="0"/>
          <w:color w:val="000000"/>
          <w:u w:color="000000"/>
          <w:vertAlign w:val="superscript"/>
        </w:rPr>
        <w:footnoteReference w:id="6"/>
      </w:r>
      <w:r w:rsidRPr="003F7ADB">
        <w:t>, con la quale il … … … veniva prosciolto dall</w:t>
      </w:r>
      <w:r w:rsidR="00650B84" w:rsidRPr="003F7ADB">
        <w:t>’</w:t>
      </w:r>
      <w:r w:rsidRPr="003F7ADB">
        <w:t>imputazione contestata per … … … (es. perché il fatto non costituisce reato)</w:t>
      </w:r>
    </w:p>
    <w:p w14:paraId="0AA83F4C" w14:textId="77777777" w:rsidR="00510591" w:rsidRPr="003F7ADB" w:rsidRDefault="00510591" w:rsidP="006E1829">
      <w:pPr>
        <w:pStyle w:val="CapoversoAtti"/>
      </w:pPr>
    </w:p>
    <w:p w14:paraId="7390F07E" w14:textId="77777777" w:rsidR="00510591" w:rsidRPr="003F7ADB" w:rsidRDefault="00510591" w:rsidP="006E1829">
      <w:pPr>
        <w:pStyle w:val="CapoversoAtti"/>
      </w:pPr>
    </w:p>
    <w:p w14:paraId="1A670038" w14:textId="77777777" w:rsidR="00510591" w:rsidRPr="003F7ADB" w:rsidRDefault="00510591" w:rsidP="006E1829">
      <w:pPr>
        <w:pStyle w:val="CapoversoAtti"/>
        <w:jc w:val="center"/>
        <w:rPr>
          <w:i/>
        </w:rPr>
      </w:pPr>
      <w:r w:rsidRPr="003F7ADB">
        <w:rPr>
          <w:i/>
        </w:rPr>
        <w:t>Motivi</w:t>
      </w:r>
    </w:p>
    <w:p w14:paraId="7C80344A" w14:textId="77777777" w:rsidR="00510591" w:rsidRPr="003F7ADB" w:rsidRDefault="00510591" w:rsidP="006E1829">
      <w:pPr>
        <w:pStyle w:val="CapoversoAtti"/>
      </w:pPr>
    </w:p>
    <w:p w14:paraId="5D62F3D1" w14:textId="77777777" w:rsidR="00510591" w:rsidRPr="003F7ADB" w:rsidRDefault="00510591" w:rsidP="006E1829">
      <w:pPr>
        <w:pStyle w:val="CapoversoAtti"/>
      </w:pPr>
      <w:r w:rsidRPr="003F7ADB">
        <w:t>1. … … … (es. assoluzione per non aver commesso il fatto o perché il fatto non sussiste)</w:t>
      </w:r>
    </w:p>
    <w:p w14:paraId="36AC8F7F" w14:textId="5135D1F8" w:rsidR="00510591" w:rsidRPr="003F7ADB" w:rsidRDefault="00510591" w:rsidP="007D2D86">
      <w:pPr>
        <w:pStyle w:val="CapoversoAtti"/>
        <w:spacing w:before="240"/>
      </w:pPr>
      <w:r w:rsidRPr="003F7ADB">
        <w:lastRenderedPageBreak/>
        <w:t>Per quanto sopra, chiede in riforma dell</w:t>
      </w:r>
      <w:r w:rsidR="00650B84" w:rsidRPr="003F7ADB">
        <w:t>’</w:t>
      </w:r>
      <w:r w:rsidRPr="003F7ADB">
        <w:t>impugnata sentenza, l</w:t>
      </w:r>
      <w:r w:rsidR="00650B84" w:rsidRPr="003F7ADB">
        <w:t>’</w:t>
      </w:r>
      <w:r w:rsidRPr="003F7ADB">
        <w:t>assoluzione del</w:t>
      </w:r>
      <w:r w:rsidR="007D2D86" w:rsidRPr="003F7ADB">
        <w:softHyphen/>
      </w:r>
      <w:r w:rsidRPr="003F7ADB">
        <w:t>l</w:t>
      </w:r>
      <w:r w:rsidR="00650B84" w:rsidRPr="003F7ADB">
        <w:t>’</w:t>
      </w:r>
      <w:r w:rsidRPr="003F7ADB">
        <w:t>imputato con formula più favorevole (non aver commesso il fatto).</w:t>
      </w:r>
    </w:p>
    <w:p w14:paraId="1509C325" w14:textId="77777777" w:rsidR="00510591" w:rsidRPr="003F7ADB" w:rsidRDefault="00510591" w:rsidP="006E1829">
      <w:pPr>
        <w:pStyle w:val="CapoversoAtti"/>
      </w:pPr>
    </w:p>
    <w:p w14:paraId="32902B46" w14:textId="77777777" w:rsidR="00510591" w:rsidRPr="003F7ADB" w:rsidRDefault="00510591" w:rsidP="006E1829">
      <w:pPr>
        <w:pStyle w:val="CapoversoAtti"/>
      </w:pPr>
      <w:r w:rsidRPr="003F7ADB">
        <w:t>Luogo e data</w:t>
      </w:r>
    </w:p>
    <w:p w14:paraId="5FD8E52F" w14:textId="77777777" w:rsidR="00510591" w:rsidRPr="003F7ADB" w:rsidRDefault="00510591" w:rsidP="006E1829">
      <w:pPr>
        <w:pStyle w:val="CapoversoAtti"/>
        <w:jc w:val="right"/>
      </w:pPr>
      <w:r w:rsidRPr="003F7ADB">
        <w:t>Sottoscrizione del difensore</w:t>
      </w:r>
      <w:bookmarkStart w:id="0" w:name="_GoBack"/>
      <w:bookmarkEnd w:id="0"/>
    </w:p>
    <w:sectPr w:rsidR="00510591" w:rsidRPr="003F7ADB" w:rsidSect="005F15DB">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3EB2D" w14:textId="77777777" w:rsidR="009C57AD" w:rsidRDefault="009C57AD">
      <w:r>
        <w:separator/>
      </w:r>
    </w:p>
    <w:p w14:paraId="150221F9" w14:textId="77777777" w:rsidR="009C57AD" w:rsidRDefault="009C57AD"/>
    <w:p w14:paraId="0DDE146B" w14:textId="77777777" w:rsidR="009C57AD" w:rsidRDefault="009C57AD"/>
    <w:p w14:paraId="1BC200E0" w14:textId="77777777" w:rsidR="009C57AD" w:rsidRDefault="009C57AD"/>
  </w:endnote>
  <w:endnote w:type="continuationSeparator" w:id="0">
    <w:p w14:paraId="5EBC6CFC" w14:textId="77777777" w:rsidR="009C57AD" w:rsidRDefault="009C57AD">
      <w:r>
        <w:continuationSeparator/>
      </w:r>
    </w:p>
    <w:p w14:paraId="7DADF6C1" w14:textId="77777777" w:rsidR="009C57AD" w:rsidRDefault="009C57AD"/>
    <w:p w14:paraId="15E049F2" w14:textId="77777777" w:rsidR="009C57AD" w:rsidRDefault="009C57AD"/>
    <w:p w14:paraId="588177E5" w14:textId="77777777" w:rsidR="009C57AD" w:rsidRDefault="009C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8D03" w14:textId="77777777" w:rsidR="00C619A3" w:rsidRDefault="00C61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E7EC" w14:textId="77777777" w:rsidR="00C619A3" w:rsidRDefault="00C619A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68F4" w14:textId="77777777" w:rsidR="00C619A3" w:rsidRDefault="00C61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3A04D9C8" w14:textId="77777777">
        <w:tc>
          <w:tcPr>
            <w:tcW w:w="1134" w:type="dxa"/>
            <w:tcBorders>
              <w:top w:val="nil"/>
              <w:left w:val="nil"/>
              <w:bottom w:val="single" w:sz="4" w:space="0" w:color="auto"/>
              <w:right w:val="nil"/>
            </w:tcBorders>
            <w:tcMar>
              <w:top w:w="0" w:type="dxa"/>
              <w:left w:w="0" w:type="dxa"/>
              <w:bottom w:w="0" w:type="dxa"/>
              <w:right w:w="0" w:type="dxa"/>
            </w:tcMar>
          </w:tcPr>
          <w:p w14:paraId="4D0AFFD1" w14:textId="77777777" w:rsidR="009C57AD" w:rsidRDefault="009C57AD" w:rsidP="00E0277F">
            <w:pPr>
              <w:pStyle w:val="Pidipagina"/>
              <w:spacing w:line="200" w:lineRule="exact"/>
              <w:rPr>
                <w:rFonts w:ascii="Simoncini Garamond" w:hAnsi="Simoncini Garamond" w:cs="Simoncini Garamond"/>
              </w:rPr>
            </w:pPr>
          </w:p>
        </w:tc>
      </w:tr>
    </w:tbl>
    <w:p w14:paraId="672393DD" w14:textId="77777777" w:rsidR="009C57AD" w:rsidRPr="00BC75D6" w:rsidRDefault="009C57AD"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564DA3F4" w14:textId="77777777">
        <w:tc>
          <w:tcPr>
            <w:tcW w:w="1134" w:type="dxa"/>
            <w:tcBorders>
              <w:top w:val="nil"/>
              <w:left w:val="nil"/>
              <w:bottom w:val="single" w:sz="4" w:space="0" w:color="auto"/>
              <w:right w:val="nil"/>
            </w:tcBorders>
            <w:tcMar>
              <w:top w:w="0" w:type="dxa"/>
              <w:left w:w="0" w:type="dxa"/>
              <w:bottom w:w="0" w:type="dxa"/>
              <w:right w:w="0" w:type="dxa"/>
            </w:tcMar>
          </w:tcPr>
          <w:p w14:paraId="3A2C733C" w14:textId="77777777" w:rsidR="009C57AD" w:rsidRDefault="009C57AD" w:rsidP="00E0277F">
            <w:pPr>
              <w:pStyle w:val="Pidipagina"/>
              <w:spacing w:line="200" w:lineRule="exact"/>
              <w:rPr>
                <w:rFonts w:ascii="Simoncini Garamond" w:hAnsi="Simoncini Garamond" w:cs="Simoncini Garamond"/>
              </w:rPr>
            </w:pPr>
          </w:p>
        </w:tc>
      </w:tr>
    </w:tbl>
    <w:p w14:paraId="7B97BBB4" w14:textId="77777777" w:rsidR="009C57AD" w:rsidRPr="00BC75D6" w:rsidRDefault="009C57AD" w:rsidP="00BC75D6">
      <w:pPr>
        <w:spacing w:line="100" w:lineRule="exact"/>
        <w:rPr>
          <w:sz w:val="10"/>
          <w:szCs w:val="10"/>
        </w:rPr>
      </w:pPr>
    </w:p>
  </w:footnote>
  <w:footnote w:id="1">
    <w:p w14:paraId="4199A976" w14:textId="157B6EFF" w:rsidR="007C6801" w:rsidRPr="00666AE7" w:rsidRDefault="007C6801" w:rsidP="006E1829">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Si ricorda che, ai sensi dell’art. 443, comma 1, c.p.p., l’imputato non può appellare avverso le sentenze di proscioglimento emesse a seguito di giudizio abbreviato. Vedi Quadro essenziale § II, 2.</w:t>
      </w:r>
    </w:p>
  </w:footnote>
  <w:footnote w:id="2">
    <w:p w14:paraId="3F06FCC4" w14:textId="33AE9AD8"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582, comma 1, c.p.p., l’atto di impugnazione deve essere presentato nella cancelleria del </w:t>
      </w:r>
      <w:r w:rsidR="00A4007F">
        <w:rPr>
          <w:sz w:val="16"/>
          <w:szCs w:val="16"/>
        </w:rPr>
        <w:t>Giudice</w:t>
      </w:r>
      <w:r w:rsidRPr="00666AE7">
        <w:rPr>
          <w:sz w:val="16"/>
          <w:szCs w:val="16"/>
        </w:rPr>
        <w:t xml:space="preserve"> che ha emesso il provvedimento impugnato. Va ricordato, inoltre che il secondo comma della norma in commento consente la presentazione dell’atto di impugnazione anche nella cancelleria del </w:t>
      </w:r>
      <w:r w:rsidR="00D6675A">
        <w:rPr>
          <w:sz w:val="16"/>
          <w:szCs w:val="16"/>
        </w:rPr>
        <w:t>T</w:t>
      </w:r>
      <w:r w:rsidRPr="00666AE7">
        <w:rPr>
          <w:sz w:val="16"/>
          <w:szCs w:val="16"/>
        </w:rPr>
        <w:t xml:space="preserve">ribunale o del </w:t>
      </w:r>
      <w:r w:rsidR="00D6675A">
        <w:rPr>
          <w:sz w:val="16"/>
          <w:szCs w:val="16"/>
        </w:rPr>
        <w:t>G</w:t>
      </w:r>
      <w:r w:rsidRPr="00666AE7">
        <w:rPr>
          <w:sz w:val="16"/>
          <w:szCs w:val="16"/>
        </w:rPr>
        <w:t xml:space="preserve">iudice di pace del luogo in cui si trovano le parti legittimate, qualora tale luogo sia diverso da quello in cui ha sede il </w:t>
      </w:r>
      <w:r w:rsidR="00A4007F">
        <w:rPr>
          <w:sz w:val="16"/>
          <w:szCs w:val="16"/>
        </w:rPr>
        <w:t>Giudice</w:t>
      </w:r>
      <w:r w:rsidRPr="00666AE7">
        <w:rPr>
          <w:sz w:val="16"/>
          <w:szCs w:val="16"/>
        </w:rPr>
        <w:t xml:space="preserve"> che ha emesso il provvedimento, ovvero, in caso di presenza all’estero, presso il locale consolato. Ulteriore modalità di presentazione dell’im</w:t>
      </w:r>
      <w:r>
        <w:rPr>
          <w:sz w:val="16"/>
          <w:szCs w:val="16"/>
        </w:rPr>
        <w:softHyphen/>
      </w:r>
      <w:r w:rsidRPr="00666AE7">
        <w:rPr>
          <w:sz w:val="16"/>
          <w:szCs w:val="16"/>
        </w:rPr>
        <w:t>pu</w:t>
      </w:r>
      <w:r>
        <w:rPr>
          <w:sz w:val="16"/>
          <w:szCs w:val="16"/>
        </w:rPr>
        <w:softHyphen/>
      </w:r>
      <w:r w:rsidRPr="00666AE7">
        <w:rPr>
          <w:sz w:val="16"/>
          <w:szCs w:val="16"/>
        </w:rPr>
        <w:t xml:space="preserve">gnazione è, infine, quella a mezzo del servizio postale, prevista dall’art. 583 c.p.p. Per un maggior approfondimento dei termini e delle modalità di presentazione dell’impugnazione s v. </w:t>
      </w:r>
      <w:r w:rsidRPr="00666AE7">
        <w:rPr>
          <w:iCs/>
          <w:sz w:val="16"/>
          <w:szCs w:val="16"/>
        </w:rPr>
        <w:t>Quadro essenziale</w:t>
      </w:r>
      <w:r w:rsidRPr="00666AE7">
        <w:rPr>
          <w:sz w:val="16"/>
          <w:szCs w:val="16"/>
        </w:rPr>
        <w:t xml:space="preserve"> </w:t>
      </w:r>
      <w:r w:rsidRPr="00666AE7">
        <w:rPr>
          <w:i/>
          <w:sz w:val="16"/>
          <w:szCs w:val="16"/>
        </w:rPr>
        <w:t>sub</w:t>
      </w:r>
      <w:r w:rsidRPr="00666AE7">
        <w:rPr>
          <w:sz w:val="16"/>
          <w:szCs w:val="16"/>
        </w:rPr>
        <w:t xml:space="preserve"> artt. 568-592 c.p.p.</w:t>
      </w:r>
    </w:p>
  </w:footnote>
  <w:footnote w:id="3">
    <w:p w14:paraId="0A1BD06F" w14:textId="42DB8827"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L’appello può essere proposto, oltre che dal difensore, personalmente dall’imputato o da un suo procuratore speciale. In quest’ultimo caso la procura deve essere conferita con i modi e le forme di cui all’art. 122 c.p.p. </w:t>
      </w:r>
    </w:p>
  </w:footnote>
  <w:footnote w:id="4">
    <w:p w14:paraId="6817F502" w14:textId="41754AB1"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Indicare con esattezza gli estremi del provvedimento che si impugna: </w:t>
      </w:r>
      <w:r w:rsidR="00D6675A">
        <w:rPr>
          <w:sz w:val="16"/>
          <w:szCs w:val="16"/>
        </w:rPr>
        <w:t>G</w:t>
      </w:r>
      <w:r w:rsidRPr="00666AE7">
        <w:rPr>
          <w:sz w:val="16"/>
          <w:szCs w:val="16"/>
        </w:rPr>
        <w:t xml:space="preserve">iudice che lo ha emesso, data e numero del procedimento. </w:t>
      </w:r>
    </w:p>
  </w:footnote>
  <w:footnote w:id="5">
    <w:p w14:paraId="7A1F40E3" w14:textId="77777777"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Oppure dalla Corte di assise di … … …, Giudice di pace di … … … </w:t>
      </w:r>
    </w:p>
  </w:footnote>
  <w:footnote w:id="6">
    <w:p w14:paraId="1C094BA3" w14:textId="1314C512"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Tra i requisiti formali previsti a pena di inammissibilità dall’art. 581 c.p.p. vi è anche la indicazione della data del provvedimento impugnato, la quale serve ad individuare con esattezza il provvedimento del </w:t>
      </w:r>
      <w:r w:rsidR="00A4007F">
        <w:rPr>
          <w:sz w:val="16"/>
          <w:szCs w:val="16"/>
        </w:rPr>
        <w:t>Giudice</w:t>
      </w:r>
      <w:r w:rsidRPr="00666AE7">
        <w:rPr>
          <w:sz w:val="16"/>
          <w:szCs w:val="16"/>
        </w:rPr>
        <w:t xml:space="preserve"> che viene impugnato. Tuttavia, qualora dal complesso degli elementi identificativi richiamati nell’atto di impugnazione sia determinabile in modo inequivocabile il provvedimento impugnato, l’omessa indicazione della data non può essere considerata causa di inammissibilità dell’impugnazione (</w:t>
      </w:r>
      <w:proofErr w:type="spellStart"/>
      <w:proofErr w:type="gramStart"/>
      <w:r w:rsidRPr="00666AE7">
        <w:rPr>
          <w:sz w:val="16"/>
          <w:szCs w:val="16"/>
        </w:rPr>
        <w:t>Cass</w:t>
      </w:r>
      <w:proofErr w:type="spellEnd"/>
      <w:r w:rsidRPr="00666AE7">
        <w:rPr>
          <w:sz w:val="16"/>
          <w:szCs w:val="16"/>
        </w:rPr>
        <w:t>.,</w:t>
      </w:r>
      <w:proofErr w:type="gramEnd"/>
      <w:r w:rsidRPr="00666AE7">
        <w:rPr>
          <w:sz w:val="16"/>
          <w:szCs w:val="16"/>
        </w:rPr>
        <w:t xml:space="preserve"> sez. I, 7 ottobre 1997, </w:t>
      </w:r>
      <w:proofErr w:type="spellStart"/>
      <w:r w:rsidRPr="00666AE7">
        <w:rPr>
          <w:sz w:val="16"/>
          <w:szCs w:val="16"/>
        </w:rPr>
        <w:t>Aloi</w:t>
      </w:r>
      <w:proofErr w:type="spellEnd"/>
      <w:r w:rsidRPr="00666AE7">
        <w:rPr>
          <w:sz w:val="16"/>
          <w:szCs w:val="16"/>
        </w:rPr>
        <w:t xml:space="preserve">, </w:t>
      </w:r>
      <w:proofErr w:type="spellStart"/>
      <w:r w:rsidRPr="00666AE7">
        <w:rPr>
          <w:i/>
          <w:sz w:val="16"/>
          <w:szCs w:val="16"/>
        </w:rPr>
        <w:t>Cass</w:t>
      </w:r>
      <w:proofErr w:type="spellEnd"/>
      <w:r w:rsidRPr="00666AE7">
        <w:rPr>
          <w:i/>
          <w:sz w:val="16"/>
          <w:szCs w:val="16"/>
        </w:rPr>
        <w:t xml:space="preserve">. </w:t>
      </w:r>
      <w:proofErr w:type="spellStart"/>
      <w:proofErr w:type="gramStart"/>
      <w:r w:rsidRPr="00666AE7">
        <w:rPr>
          <w:i/>
          <w:sz w:val="16"/>
          <w:szCs w:val="16"/>
        </w:rPr>
        <w:t>pen</w:t>
      </w:r>
      <w:proofErr w:type="spellEnd"/>
      <w:r w:rsidRPr="00666AE7">
        <w:rPr>
          <w:sz w:val="16"/>
          <w:szCs w:val="16"/>
        </w:rPr>
        <w:t>.,</w:t>
      </w:r>
      <w:proofErr w:type="gramEnd"/>
      <w:r w:rsidRPr="00666AE7">
        <w:rPr>
          <w:sz w:val="16"/>
          <w:szCs w:val="16"/>
        </w:rPr>
        <w:t xml:space="preserve"> 1998, 2061).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ACBA" w14:textId="344A16E8" w:rsidR="007C6801" w:rsidRPr="00C619A3" w:rsidRDefault="007C6801" w:rsidP="00C61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6FC9" w14:textId="77777777" w:rsidR="007C6801" w:rsidRDefault="007C680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C213" w14:textId="77777777" w:rsidR="00C619A3" w:rsidRDefault="00C619A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4551D"/>
    <w:rsid w:val="00052F04"/>
    <w:rsid w:val="000625B7"/>
    <w:rsid w:val="00073BAC"/>
    <w:rsid w:val="000B24D8"/>
    <w:rsid w:val="000B3932"/>
    <w:rsid w:val="000C33AA"/>
    <w:rsid w:val="000C394F"/>
    <w:rsid w:val="000E375D"/>
    <w:rsid w:val="00103859"/>
    <w:rsid w:val="001148B4"/>
    <w:rsid w:val="00115484"/>
    <w:rsid w:val="00115BF0"/>
    <w:rsid w:val="00116244"/>
    <w:rsid w:val="00116557"/>
    <w:rsid w:val="00136BD5"/>
    <w:rsid w:val="001571E4"/>
    <w:rsid w:val="00160F26"/>
    <w:rsid w:val="00182A74"/>
    <w:rsid w:val="00185D1E"/>
    <w:rsid w:val="0018745C"/>
    <w:rsid w:val="001A00F1"/>
    <w:rsid w:val="001B1D80"/>
    <w:rsid w:val="001B5EAC"/>
    <w:rsid w:val="001B7DB2"/>
    <w:rsid w:val="001C6E6F"/>
    <w:rsid w:val="001E0CA1"/>
    <w:rsid w:val="001E71F0"/>
    <w:rsid w:val="001F5F4C"/>
    <w:rsid w:val="001F7563"/>
    <w:rsid w:val="002012CC"/>
    <w:rsid w:val="0021303E"/>
    <w:rsid w:val="00224F99"/>
    <w:rsid w:val="0023575D"/>
    <w:rsid w:val="00246703"/>
    <w:rsid w:val="00266FAE"/>
    <w:rsid w:val="00272F0D"/>
    <w:rsid w:val="002738C9"/>
    <w:rsid w:val="00277093"/>
    <w:rsid w:val="0029322A"/>
    <w:rsid w:val="002A43B7"/>
    <w:rsid w:val="002A5046"/>
    <w:rsid w:val="002A5519"/>
    <w:rsid w:val="002D7F74"/>
    <w:rsid w:val="002E7219"/>
    <w:rsid w:val="002F08F1"/>
    <w:rsid w:val="002F2CB9"/>
    <w:rsid w:val="002F30B5"/>
    <w:rsid w:val="002F46F9"/>
    <w:rsid w:val="00302D8E"/>
    <w:rsid w:val="003040CC"/>
    <w:rsid w:val="003178E8"/>
    <w:rsid w:val="003212AC"/>
    <w:rsid w:val="00342404"/>
    <w:rsid w:val="00355020"/>
    <w:rsid w:val="00356667"/>
    <w:rsid w:val="0037282E"/>
    <w:rsid w:val="00390B4B"/>
    <w:rsid w:val="003B1579"/>
    <w:rsid w:val="003B69D6"/>
    <w:rsid w:val="003B6C64"/>
    <w:rsid w:val="003C25B8"/>
    <w:rsid w:val="003C5F94"/>
    <w:rsid w:val="003C70F2"/>
    <w:rsid w:val="003F7ADB"/>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3D7E"/>
    <w:rsid w:val="00484006"/>
    <w:rsid w:val="00490861"/>
    <w:rsid w:val="00495E04"/>
    <w:rsid w:val="004A3E08"/>
    <w:rsid w:val="004D00C5"/>
    <w:rsid w:val="004E7DC4"/>
    <w:rsid w:val="004F5617"/>
    <w:rsid w:val="0050199D"/>
    <w:rsid w:val="00510591"/>
    <w:rsid w:val="005224AF"/>
    <w:rsid w:val="005241E9"/>
    <w:rsid w:val="00531CC2"/>
    <w:rsid w:val="00532064"/>
    <w:rsid w:val="005327E5"/>
    <w:rsid w:val="00534902"/>
    <w:rsid w:val="00541E69"/>
    <w:rsid w:val="00552742"/>
    <w:rsid w:val="00552E9F"/>
    <w:rsid w:val="00553119"/>
    <w:rsid w:val="0057045E"/>
    <w:rsid w:val="00570BE5"/>
    <w:rsid w:val="00580036"/>
    <w:rsid w:val="00583EA9"/>
    <w:rsid w:val="0058757A"/>
    <w:rsid w:val="00591956"/>
    <w:rsid w:val="00596E9F"/>
    <w:rsid w:val="00597B2C"/>
    <w:rsid w:val="005A03A9"/>
    <w:rsid w:val="005A17E3"/>
    <w:rsid w:val="005B7EA8"/>
    <w:rsid w:val="005E082B"/>
    <w:rsid w:val="005E1D4E"/>
    <w:rsid w:val="005F0A89"/>
    <w:rsid w:val="005F15DB"/>
    <w:rsid w:val="005F7F44"/>
    <w:rsid w:val="00600446"/>
    <w:rsid w:val="006007E6"/>
    <w:rsid w:val="0060316E"/>
    <w:rsid w:val="00620DB6"/>
    <w:rsid w:val="006233F3"/>
    <w:rsid w:val="00625790"/>
    <w:rsid w:val="00636609"/>
    <w:rsid w:val="0065098D"/>
    <w:rsid w:val="00650B84"/>
    <w:rsid w:val="006534D4"/>
    <w:rsid w:val="006544E2"/>
    <w:rsid w:val="00654F45"/>
    <w:rsid w:val="00660598"/>
    <w:rsid w:val="0066560F"/>
    <w:rsid w:val="00666AE7"/>
    <w:rsid w:val="006745BF"/>
    <w:rsid w:val="00675199"/>
    <w:rsid w:val="006844D6"/>
    <w:rsid w:val="0069030D"/>
    <w:rsid w:val="00692BF5"/>
    <w:rsid w:val="006A4DF4"/>
    <w:rsid w:val="006C22D9"/>
    <w:rsid w:val="006D1867"/>
    <w:rsid w:val="006D6F7C"/>
    <w:rsid w:val="006D7C60"/>
    <w:rsid w:val="006E0166"/>
    <w:rsid w:val="006E076B"/>
    <w:rsid w:val="006E1829"/>
    <w:rsid w:val="006F03ED"/>
    <w:rsid w:val="006F2325"/>
    <w:rsid w:val="006F3548"/>
    <w:rsid w:val="00700F9E"/>
    <w:rsid w:val="00701CB7"/>
    <w:rsid w:val="0070298A"/>
    <w:rsid w:val="0071168E"/>
    <w:rsid w:val="007270F9"/>
    <w:rsid w:val="00730D8D"/>
    <w:rsid w:val="00730EC3"/>
    <w:rsid w:val="00746538"/>
    <w:rsid w:val="0074785F"/>
    <w:rsid w:val="00761B60"/>
    <w:rsid w:val="00765080"/>
    <w:rsid w:val="007663CA"/>
    <w:rsid w:val="007664F6"/>
    <w:rsid w:val="00772792"/>
    <w:rsid w:val="00775613"/>
    <w:rsid w:val="00775C97"/>
    <w:rsid w:val="007812B6"/>
    <w:rsid w:val="0079169C"/>
    <w:rsid w:val="007943D2"/>
    <w:rsid w:val="007A01F7"/>
    <w:rsid w:val="007A6513"/>
    <w:rsid w:val="007C1D50"/>
    <w:rsid w:val="007C5D21"/>
    <w:rsid w:val="007C6801"/>
    <w:rsid w:val="007D2D86"/>
    <w:rsid w:val="007E2132"/>
    <w:rsid w:val="007E38D9"/>
    <w:rsid w:val="007E79B6"/>
    <w:rsid w:val="00812D40"/>
    <w:rsid w:val="00816BDA"/>
    <w:rsid w:val="0082617E"/>
    <w:rsid w:val="00833DD3"/>
    <w:rsid w:val="008416A1"/>
    <w:rsid w:val="00862974"/>
    <w:rsid w:val="00881C16"/>
    <w:rsid w:val="00882AB0"/>
    <w:rsid w:val="008849FF"/>
    <w:rsid w:val="00893CA6"/>
    <w:rsid w:val="00894761"/>
    <w:rsid w:val="00896B0F"/>
    <w:rsid w:val="008B189F"/>
    <w:rsid w:val="008C7B7B"/>
    <w:rsid w:val="008D6DA2"/>
    <w:rsid w:val="008E35DA"/>
    <w:rsid w:val="008F0D74"/>
    <w:rsid w:val="008F1ACA"/>
    <w:rsid w:val="008F3CC7"/>
    <w:rsid w:val="008F6DF4"/>
    <w:rsid w:val="0091400B"/>
    <w:rsid w:val="00921774"/>
    <w:rsid w:val="0093177E"/>
    <w:rsid w:val="00937C18"/>
    <w:rsid w:val="00940028"/>
    <w:rsid w:val="009632C5"/>
    <w:rsid w:val="00963F76"/>
    <w:rsid w:val="00966FF8"/>
    <w:rsid w:val="00967B22"/>
    <w:rsid w:val="00972A19"/>
    <w:rsid w:val="00973015"/>
    <w:rsid w:val="009840A3"/>
    <w:rsid w:val="009B598D"/>
    <w:rsid w:val="009C0A1E"/>
    <w:rsid w:val="009C57AD"/>
    <w:rsid w:val="009C77D1"/>
    <w:rsid w:val="009E05CD"/>
    <w:rsid w:val="009E1E4A"/>
    <w:rsid w:val="009E543D"/>
    <w:rsid w:val="00A07FC2"/>
    <w:rsid w:val="00A2118C"/>
    <w:rsid w:val="00A22655"/>
    <w:rsid w:val="00A4007F"/>
    <w:rsid w:val="00A6074F"/>
    <w:rsid w:val="00A706EC"/>
    <w:rsid w:val="00A718EB"/>
    <w:rsid w:val="00A84308"/>
    <w:rsid w:val="00AB03D6"/>
    <w:rsid w:val="00AB73DB"/>
    <w:rsid w:val="00AC7BCC"/>
    <w:rsid w:val="00AD1D1C"/>
    <w:rsid w:val="00AE1389"/>
    <w:rsid w:val="00AE1D83"/>
    <w:rsid w:val="00AF30EA"/>
    <w:rsid w:val="00B115C6"/>
    <w:rsid w:val="00B16B93"/>
    <w:rsid w:val="00B32178"/>
    <w:rsid w:val="00B3445A"/>
    <w:rsid w:val="00B42343"/>
    <w:rsid w:val="00B44764"/>
    <w:rsid w:val="00B542A1"/>
    <w:rsid w:val="00B671EB"/>
    <w:rsid w:val="00B70EC1"/>
    <w:rsid w:val="00B9216E"/>
    <w:rsid w:val="00BA2BBD"/>
    <w:rsid w:val="00BB3AA9"/>
    <w:rsid w:val="00BC75D6"/>
    <w:rsid w:val="00BE6BE0"/>
    <w:rsid w:val="00BF4AF7"/>
    <w:rsid w:val="00C03C67"/>
    <w:rsid w:val="00C12C42"/>
    <w:rsid w:val="00C137EB"/>
    <w:rsid w:val="00C161E1"/>
    <w:rsid w:val="00C2203B"/>
    <w:rsid w:val="00C274BF"/>
    <w:rsid w:val="00C32EE6"/>
    <w:rsid w:val="00C3392E"/>
    <w:rsid w:val="00C339DF"/>
    <w:rsid w:val="00C37167"/>
    <w:rsid w:val="00C448E8"/>
    <w:rsid w:val="00C6004F"/>
    <w:rsid w:val="00C619A3"/>
    <w:rsid w:val="00C678AA"/>
    <w:rsid w:val="00C72052"/>
    <w:rsid w:val="00C74914"/>
    <w:rsid w:val="00C75B2B"/>
    <w:rsid w:val="00C7738D"/>
    <w:rsid w:val="00C83170"/>
    <w:rsid w:val="00C870CC"/>
    <w:rsid w:val="00CA209A"/>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EDF"/>
    <w:rsid w:val="00D50A84"/>
    <w:rsid w:val="00D6675A"/>
    <w:rsid w:val="00D7166A"/>
    <w:rsid w:val="00D76037"/>
    <w:rsid w:val="00D9164F"/>
    <w:rsid w:val="00D92C68"/>
    <w:rsid w:val="00D95BFE"/>
    <w:rsid w:val="00DA69B8"/>
    <w:rsid w:val="00DA713B"/>
    <w:rsid w:val="00DC0B05"/>
    <w:rsid w:val="00DC53D8"/>
    <w:rsid w:val="00DD44AA"/>
    <w:rsid w:val="00DE2519"/>
    <w:rsid w:val="00DF1546"/>
    <w:rsid w:val="00E02035"/>
    <w:rsid w:val="00E0277F"/>
    <w:rsid w:val="00E11D61"/>
    <w:rsid w:val="00E14D6A"/>
    <w:rsid w:val="00E22556"/>
    <w:rsid w:val="00E31828"/>
    <w:rsid w:val="00E35391"/>
    <w:rsid w:val="00E40904"/>
    <w:rsid w:val="00E478C0"/>
    <w:rsid w:val="00E6162E"/>
    <w:rsid w:val="00E7741A"/>
    <w:rsid w:val="00E9363C"/>
    <w:rsid w:val="00E96E43"/>
    <w:rsid w:val="00EA3249"/>
    <w:rsid w:val="00EA3B7B"/>
    <w:rsid w:val="00EB2994"/>
    <w:rsid w:val="00EB3B03"/>
    <w:rsid w:val="00EC175C"/>
    <w:rsid w:val="00EC45CD"/>
    <w:rsid w:val="00EE5575"/>
    <w:rsid w:val="00EF3605"/>
    <w:rsid w:val="00EF548C"/>
    <w:rsid w:val="00F00D40"/>
    <w:rsid w:val="00F139CC"/>
    <w:rsid w:val="00F21CE2"/>
    <w:rsid w:val="00F34B50"/>
    <w:rsid w:val="00F3742D"/>
    <w:rsid w:val="00F47E4C"/>
    <w:rsid w:val="00F52E18"/>
    <w:rsid w:val="00F54196"/>
    <w:rsid w:val="00F55B4C"/>
    <w:rsid w:val="00F62B18"/>
    <w:rsid w:val="00F649C3"/>
    <w:rsid w:val="00F73B75"/>
    <w:rsid w:val="00F76A29"/>
    <w:rsid w:val="00F85F38"/>
    <w:rsid w:val="00F866C4"/>
    <w:rsid w:val="00F90EBB"/>
    <w:rsid w:val="00F97CCA"/>
    <w:rsid w:val="00FA09A5"/>
    <w:rsid w:val="00FA19BF"/>
    <w:rsid w:val="00FA6FB3"/>
    <w:rsid w:val="00FB5388"/>
    <w:rsid w:val="00FC5ED5"/>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99681"/>
  <w15:docId w15:val="{7666589A-6493-4767-B337-D5E08BC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4">
    <w:name w:val="heading 4"/>
    <w:basedOn w:val="Normale"/>
    <w:next w:val="Normale"/>
    <w:link w:val="Titolo4Carattere"/>
    <w:qFormat/>
    <w:rsid w:val="00510591"/>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qFormat/>
    <w:rsid w:val="00510591"/>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qFormat/>
    <w:rsid w:val="00510591"/>
    <w:pPr>
      <w:keepNext/>
      <w:spacing w:line="360" w:lineRule="atLeast"/>
      <w:jc w:val="both"/>
      <w:outlineLvl w:val="5"/>
    </w:pPr>
    <w:rPr>
      <w:snapToGrid w:val="0"/>
      <w:sz w:val="24"/>
    </w:rPr>
  </w:style>
  <w:style w:type="paragraph" w:styleId="Titolo7">
    <w:name w:val="heading 7"/>
    <w:basedOn w:val="Normale"/>
    <w:next w:val="Normale"/>
    <w:link w:val="Titolo7Carattere"/>
    <w:qFormat/>
    <w:rsid w:val="00510591"/>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510591"/>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510591"/>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nhideWhenUsed/>
    <w:rsid w:val="00052F04"/>
    <w:rPr>
      <w:rFonts w:ascii="Segoe UI" w:hAnsi="Segoe UI" w:cs="Segoe UI"/>
      <w:sz w:val="18"/>
      <w:szCs w:val="18"/>
    </w:rPr>
  </w:style>
  <w:style w:type="character" w:customStyle="1" w:styleId="TestofumettoCarattere">
    <w:name w:val="Testo fumetto Carattere"/>
    <w:link w:val="Testofumetto"/>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510591"/>
    <w:rPr>
      <w:rFonts w:ascii="Courier New" w:hAnsi="Courier New"/>
      <w:b/>
      <w:sz w:val="28"/>
    </w:rPr>
  </w:style>
  <w:style w:type="character" w:customStyle="1" w:styleId="Titolo5Carattere">
    <w:name w:val="Titolo 5 Carattere"/>
    <w:link w:val="Titolo5"/>
    <w:rsid w:val="00510591"/>
    <w:rPr>
      <w:rFonts w:ascii="Courier New" w:hAnsi="Courier New"/>
      <w:b/>
      <w:sz w:val="26"/>
    </w:rPr>
  </w:style>
  <w:style w:type="character" w:customStyle="1" w:styleId="Titolo6Carattere">
    <w:name w:val="Titolo 6 Carattere"/>
    <w:link w:val="Titolo6"/>
    <w:rsid w:val="00510591"/>
    <w:rPr>
      <w:snapToGrid w:val="0"/>
      <w:sz w:val="24"/>
    </w:rPr>
  </w:style>
  <w:style w:type="character" w:customStyle="1" w:styleId="Titolo7Carattere">
    <w:name w:val="Titolo 7 Carattere"/>
    <w:link w:val="Titolo7"/>
    <w:rsid w:val="00510591"/>
    <w:rPr>
      <w:snapToGrid w:val="0"/>
      <w:sz w:val="24"/>
    </w:rPr>
  </w:style>
  <w:style w:type="character" w:customStyle="1" w:styleId="Titolo8Carattere">
    <w:name w:val="Titolo 8 Carattere"/>
    <w:link w:val="Titolo8"/>
    <w:rsid w:val="00510591"/>
    <w:rPr>
      <w:i/>
      <w:iCs/>
      <w:snapToGrid w:val="0"/>
      <w:sz w:val="24"/>
    </w:rPr>
  </w:style>
  <w:style w:type="character" w:customStyle="1" w:styleId="Titolo9Carattere">
    <w:name w:val="Titolo 9 Carattere"/>
    <w:link w:val="Titolo9"/>
    <w:rsid w:val="00510591"/>
    <w:rPr>
      <w:i/>
      <w:iCs/>
      <w:snapToGrid w:val="0"/>
      <w:sz w:val="24"/>
    </w:rPr>
  </w:style>
  <w:style w:type="character" w:customStyle="1" w:styleId="TitoloAttoCarattere">
    <w:name w:val="Titolo Atto Carattere"/>
    <w:link w:val="TitoloAtto"/>
    <w:rsid w:val="00510591"/>
    <w:rPr>
      <w:rFonts w:ascii="Arial" w:hAnsi="Arial" w:cs="Arial"/>
      <w:b/>
      <w:sz w:val="22"/>
      <w:szCs w:val="22"/>
    </w:rPr>
  </w:style>
  <w:style w:type="character" w:customStyle="1" w:styleId="CarattereCarattere0">
    <w:name w:val="Carattere Carattere"/>
    <w:semiHidden/>
    <w:rsid w:val="00510591"/>
    <w:rPr>
      <w:rFonts w:ascii="Calibri" w:eastAsia="Calibri" w:hAnsi="Calibri"/>
      <w:lang w:val="it-IT" w:eastAsia="en-US" w:bidi="ar-SA"/>
    </w:rPr>
  </w:style>
  <w:style w:type="paragraph" w:customStyle="1" w:styleId="Nessunaspaziatura2">
    <w:name w:val="Nessuna spaziatura2"/>
    <w:basedOn w:val="Normale"/>
    <w:rsid w:val="00510591"/>
    <w:rPr>
      <w:sz w:val="24"/>
      <w:szCs w:val="24"/>
    </w:rPr>
  </w:style>
  <w:style w:type="paragraph" w:styleId="Titolo">
    <w:name w:val="Title"/>
    <w:basedOn w:val="Normale"/>
    <w:link w:val="TitoloCarattere"/>
    <w:qFormat/>
    <w:rsid w:val="00510591"/>
    <w:pPr>
      <w:jc w:val="center"/>
    </w:pPr>
    <w:rPr>
      <w:b/>
      <w:bCs/>
      <w:sz w:val="24"/>
      <w:szCs w:val="24"/>
    </w:rPr>
  </w:style>
  <w:style w:type="character" w:customStyle="1" w:styleId="TitoloCarattere">
    <w:name w:val="Titolo Carattere"/>
    <w:link w:val="Titolo"/>
    <w:rsid w:val="00510591"/>
    <w:rPr>
      <w:b/>
      <w:bCs/>
      <w:sz w:val="24"/>
      <w:szCs w:val="24"/>
    </w:rPr>
  </w:style>
  <w:style w:type="paragraph" w:customStyle="1" w:styleId="cpv">
    <w:name w:val="cpv"/>
    <w:rsid w:val="00510591"/>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510591"/>
    <w:pPr>
      <w:ind w:left="708" w:right="-1"/>
      <w:jc w:val="both"/>
    </w:pPr>
    <w:rPr>
      <w:lang w:eastAsia="zh-CN"/>
    </w:rPr>
  </w:style>
  <w:style w:type="paragraph" w:styleId="Rientrocorpodeltesto2">
    <w:name w:val="Body Text Indent 2"/>
    <w:basedOn w:val="Normale"/>
    <w:link w:val="Rientrocorpodeltesto2Carattere"/>
    <w:rsid w:val="00510591"/>
    <w:pPr>
      <w:ind w:left="705"/>
      <w:jc w:val="both"/>
    </w:pPr>
    <w:rPr>
      <w:lang w:eastAsia="zh-CN"/>
    </w:rPr>
  </w:style>
  <w:style w:type="character" w:customStyle="1" w:styleId="Rientrocorpodeltesto2Carattere">
    <w:name w:val="Rientro corpo del testo 2 Carattere"/>
    <w:link w:val="Rientrocorpodeltesto2"/>
    <w:rsid w:val="00510591"/>
    <w:rPr>
      <w:lang w:eastAsia="zh-CN"/>
    </w:rPr>
  </w:style>
  <w:style w:type="paragraph" w:styleId="Rientrocorpodeltesto3">
    <w:name w:val="Body Text Indent 3"/>
    <w:basedOn w:val="Normale"/>
    <w:link w:val="Rientrocorpodeltesto3Carattere"/>
    <w:rsid w:val="00510591"/>
    <w:pPr>
      <w:ind w:left="705"/>
    </w:pPr>
    <w:rPr>
      <w:lang w:eastAsia="zh-CN"/>
    </w:rPr>
  </w:style>
  <w:style w:type="character" w:customStyle="1" w:styleId="Rientrocorpodeltesto3Carattere">
    <w:name w:val="Rientro corpo del testo 3 Carattere"/>
    <w:link w:val="Rientrocorpodeltesto3"/>
    <w:rsid w:val="00510591"/>
    <w:rPr>
      <w:lang w:eastAsia="zh-CN"/>
    </w:rPr>
  </w:style>
  <w:style w:type="character" w:customStyle="1" w:styleId="Macchinadascrivere">
    <w:name w:val="Macchina da scrivere"/>
    <w:rsid w:val="00510591"/>
    <w:rPr>
      <w:rFonts w:ascii="Courier New" w:hAnsi="Courier New"/>
      <w:sz w:val="20"/>
      <w:szCs w:val="20"/>
    </w:rPr>
  </w:style>
  <w:style w:type="character" w:styleId="Rimandocommento">
    <w:name w:val="annotation reference"/>
    <w:rsid w:val="00510591"/>
    <w:rPr>
      <w:sz w:val="16"/>
      <w:szCs w:val="16"/>
    </w:rPr>
  </w:style>
  <w:style w:type="paragraph" w:styleId="Testocommento">
    <w:name w:val="annotation text"/>
    <w:basedOn w:val="Normale"/>
    <w:link w:val="TestocommentoCarattere"/>
    <w:rsid w:val="00510591"/>
  </w:style>
  <w:style w:type="character" w:customStyle="1" w:styleId="TestocommentoCarattere">
    <w:name w:val="Testo commento Carattere"/>
    <w:basedOn w:val="Carpredefinitoparagrafo"/>
    <w:link w:val="Testocommento"/>
    <w:rsid w:val="00510591"/>
  </w:style>
  <w:style w:type="paragraph" w:styleId="Soggettocommento">
    <w:name w:val="annotation subject"/>
    <w:basedOn w:val="Testocommento"/>
    <w:next w:val="Testocommento"/>
    <w:link w:val="SoggettocommentoCarattere"/>
    <w:rsid w:val="00510591"/>
    <w:rPr>
      <w:b/>
      <w:bCs/>
    </w:rPr>
  </w:style>
  <w:style w:type="character" w:customStyle="1" w:styleId="SoggettocommentoCarattere">
    <w:name w:val="Soggetto commento Carattere"/>
    <w:link w:val="Soggettocommento"/>
    <w:rsid w:val="00510591"/>
    <w:rPr>
      <w:b/>
      <w:bCs/>
    </w:rPr>
  </w:style>
  <w:style w:type="character" w:customStyle="1" w:styleId="IntestazioneCarattere">
    <w:name w:val="Intestazione Carattere"/>
    <w:basedOn w:val="Carpredefinitoparagrafo"/>
    <w:link w:val="Intestazione"/>
    <w:uiPriority w:val="99"/>
    <w:locked/>
    <w:rsid w:val="00B6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6762">
      <w:bodyDiv w:val="1"/>
      <w:marLeft w:val="0"/>
      <w:marRight w:val="0"/>
      <w:marTop w:val="780"/>
      <w:marBottom w:val="0"/>
      <w:divBdr>
        <w:top w:val="none" w:sz="0" w:space="0" w:color="auto"/>
        <w:left w:val="none" w:sz="0" w:space="0" w:color="auto"/>
        <w:bottom w:val="none" w:sz="0" w:space="0" w:color="auto"/>
        <w:right w:val="none" w:sz="0" w:space="0" w:color="auto"/>
      </w:divBdr>
      <w:divsChild>
        <w:div w:id="1467964576">
          <w:marLeft w:val="0"/>
          <w:marRight w:val="0"/>
          <w:marTop w:val="0"/>
          <w:marBottom w:val="0"/>
          <w:divBdr>
            <w:top w:val="none" w:sz="0" w:space="0" w:color="auto"/>
            <w:left w:val="none" w:sz="0" w:space="0" w:color="auto"/>
            <w:bottom w:val="none" w:sz="0" w:space="0" w:color="auto"/>
            <w:right w:val="none" w:sz="0" w:space="0" w:color="auto"/>
          </w:divBdr>
          <w:divsChild>
            <w:div w:id="1772777198">
              <w:marLeft w:val="0"/>
              <w:marRight w:val="0"/>
              <w:marTop w:val="0"/>
              <w:marBottom w:val="0"/>
              <w:divBdr>
                <w:top w:val="none" w:sz="0" w:space="0" w:color="auto"/>
                <w:left w:val="none" w:sz="0" w:space="0" w:color="auto"/>
                <w:bottom w:val="none" w:sz="0" w:space="0" w:color="auto"/>
                <w:right w:val="none" w:sz="0" w:space="0" w:color="auto"/>
              </w:divBdr>
              <w:divsChild>
                <w:div w:id="1388724608">
                  <w:marLeft w:val="0"/>
                  <w:marRight w:val="0"/>
                  <w:marTop w:val="0"/>
                  <w:marBottom w:val="0"/>
                  <w:divBdr>
                    <w:top w:val="none" w:sz="0" w:space="0" w:color="auto"/>
                    <w:left w:val="none" w:sz="0" w:space="0" w:color="auto"/>
                    <w:bottom w:val="none" w:sz="0" w:space="0" w:color="auto"/>
                    <w:right w:val="none" w:sz="0" w:space="0" w:color="auto"/>
                  </w:divBdr>
                  <w:divsChild>
                    <w:div w:id="869798482">
                      <w:marLeft w:val="0"/>
                      <w:marRight w:val="0"/>
                      <w:marTop w:val="0"/>
                      <w:marBottom w:val="0"/>
                      <w:divBdr>
                        <w:top w:val="none" w:sz="0" w:space="0" w:color="auto"/>
                        <w:left w:val="none" w:sz="0" w:space="0" w:color="auto"/>
                        <w:bottom w:val="none" w:sz="0" w:space="0" w:color="auto"/>
                        <w:right w:val="none" w:sz="0" w:space="0" w:color="auto"/>
                      </w:divBdr>
                      <w:divsChild>
                        <w:div w:id="1780221807">
                          <w:marLeft w:val="0"/>
                          <w:marRight w:val="0"/>
                          <w:marTop w:val="0"/>
                          <w:marBottom w:val="0"/>
                          <w:divBdr>
                            <w:top w:val="none" w:sz="0" w:space="0" w:color="auto"/>
                            <w:left w:val="none" w:sz="0" w:space="0" w:color="auto"/>
                            <w:bottom w:val="none" w:sz="0" w:space="0" w:color="auto"/>
                            <w:right w:val="none" w:sz="0" w:space="0" w:color="auto"/>
                          </w:divBdr>
                          <w:divsChild>
                            <w:div w:id="1484160779">
                              <w:marLeft w:val="0"/>
                              <w:marRight w:val="0"/>
                              <w:marTop w:val="0"/>
                              <w:marBottom w:val="0"/>
                              <w:divBdr>
                                <w:top w:val="none" w:sz="0" w:space="0" w:color="auto"/>
                                <w:left w:val="none" w:sz="0" w:space="0" w:color="auto"/>
                                <w:bottom w:val="none" w:sz="0" w:space="0" w:color="auto"/>
                                <w:right w:val="none" w:sz="0" w:space="0" w:color="auto"/>
                              </w:divBdr>
                              <w:divsChild>
                                <w:div w:id="635644353">
                                  <w:marLeft w:val="0"/>
                                  <w:marRight w:val="0"/>
                                  <w:marTop w:val="0"/>
                                  <w:marBottom w:val="0"/>
                                  <w:divBdr>
                                    <w:top w:val="none" w:sz="0" w:space="0" w:color="auto"/>
                                    <w:left w:val="none" w:sz="0" w:space="0" w:color="auto"/>
                                    <w:bottom w:val="none" w:sz="0" w:space="0" w:color="auto"/>
                                    <w:right w:val="none" w:sz="0" w:space="0" w:color="auto"/>
                                  </w:divBdr>
                                  <w:divsChild>
                                    <w:div w:id="13854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9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3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8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326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69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38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D05F0-18B3-4AB0-99F3-3BC00EA9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108</Words>
  <Characters>621</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47</cp:revision>
  <cp:lastPrinted>2016-03-18T10:27:00Z</cp:lastPrinted>
  <dcterms:created xsi:type="dcterms:W3CDTF">2015-09-16T13:47:00Z</dcterms:created>
  <dcterms:modified xsi:type="dcterms:W3CDTF">2016-06-01T14:08:00Z</dcterms:modified>
</cp:coreProperties>
</file>