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A7065" w14:textId="21071F26" w:rsidR="000F6766" w:rsidRPr="00F970D5" w:rsidRDefault="000F6766" w:rsidP="00440701">
      <w:pPr>
        <w:pStyle w:val="Capoverso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F81F77" w:rsidRPr="00F970D5" w14:paraId="5F947BF0" w14:textId="77777777" w:rsidTr="00F81F77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14:paraId="75D6AF13" w14:textId="0D414E2D" w:rsidR="00F81F77" w:rsidRPr="00F970D5" w:rsidRDefault="00F81F77" w:rsidP="007C6994">
            <w:pPr>
              <w:pStyle w:val="DicituraAtto"/>
            </w:pPr>
            <w:r w:rsidRPr="00F970D5">
              <w:t>3</w:t>
            </w:r>
            <w:r w:rsidR="00E47446" w:rsidRPr="00F970D5">
              <w:t>5</w:t>
            </w:r>
            <w:r w:rsidR="007C6994" w:rsidRPr="00F970D5">
              <w:t>4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14:paraId="48076AAE" w14:textId="77777777" w:rsidR="00F81F77" w:rsidRPr="00F970D5" w:rsidRDefault="00F81F77" w:rsidP="0044070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81F77" w:rsidRPr="00F970D5" w14:paraId="05D271BC" w14:textId="77777777" w:rsidTr="00F81F77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14:paraId="5E638126" w14:textId="77777777" w:rsidR="00F81F77" w:rsidRPr="00F970D5" w:rsidRDefault="00F81F77" w:rsidP="0044070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14:paraId="2A5E7C47" w14:textId="77777777" w:rsidR="00F81F77" w:rsidRPr="00F970D5" w:rsidRDefault="00F81F77" w:rsidP="00F81F77">
            <w:pPr>
              <w:pStyle w:val="TitoloAtto"/>
            </w:pPr>
            <w:r w:rsidRPr="00F970D5">
              <w:t>Richiesta di revisione</w:t>
            </w:r>
          </w:p>
        </w:tc>
      </w:tr>
    </w:tbl>
    <w:p w14:paraId="7561E6C7" w14:textId="77777777" w:rsidR="000F6766" w:rsidRPr="00F970D5" w:rsidRDefault="000F6766" w:rsidP="00F81F77">
      <w:pPr>
        <w:pStyle w:val="CapoversoAtti"/>
      </w:pPr>
    </w:p>
    <w:p w14:paraId="47DF43F3" w14:textId="77777777" w:rsidR="00F81F77" w:rsidRPr="00F970D5" w:rsidRDefault="00F81F77" w:rsidP="00F81F77">
      <w:pPr>
        <w:pStyle w:val="CapoversoAtti"/>
      </w:pPr>
    </w:p>
    <w:p w14:paraId="5B3E8B3B" w14:textId="77777777" w:rsidR="00F81F77" w:rsidRPr="00F970D5" w:rsidRDefault="00F81F77" w:rsidP="00F81F77">
      <w:pPr>
        <w:pStyle w:val="CapoversoAtti"/>
      </w:pPr>
    </w:p>
    <w:p w14:paraId="09703AFE" w14:textId="003F9136" w:rsidR="000F6766" w:rsidRPr="00F970D5" w:rsidRDefault="00526F97" w:rsidP="00F81F77">
      <w:pPr>
        <w:pStyle w:val="CapoversoAtti"/>
        <w:jc w:val="center"/>
      </w:pPr>
      <w:r w:rsidRPr="00F970D5">
        <w:t>Corte di appello</w:t>
      </w:r>
      <w:r w:rsidR="000F6766" w:rsidRPr="00F970D5">
        <w:t xml:space="preserve"> di … … … – Sezione penale</w:t>
      </w:r>
      <w:r w:rsidR="000F6766" w:rsidRPr="00F970D5">
        <w:rPr>
          <w:snapToGrid w:val="0"/>
          <w:color w:val="000000"/>
          <w:u w:color="000000"/>
        </w:rPr>
        <w:t> </w:t>
      </w:r>
      <w:r w:rsidR="000F6766" w:rsidRPr="00F970D5">
        <w:rPr>
          <w:rStyle w:val="Rimandonotaapidipagina"/>
          <w:snapToGrid w:val="0"/>
          <w:color w:val="000000"/>
          <w:u w:color="000000"/>
        </w:rPr>
        <w:footnoteReference w:id="1"/>
      </w:r>
    </w:p>
    <w:p w14:paraId="3193CC9C" w14:textId="77777777" w:rsidR="000F6766" w:rsidRPr="00F970D5" w:rsidRDefault="000F6766" w:rsidP="00F81F77">
      <w:pPr>
        <w:pStyle w:val="CapoversoAtti"/>
      </w:pPr>
    </w:p>
    <w:p w14:paraId="0E1D4834" w14:textId="77777777" w:rsidR="000F6766" w:rsidRPr="00F970D5" w:rsidRDefault="000F6766" w:rsidP="00F81F77">
      <w:pPr>
        <w:pStyle w:val="CapoversoAtti"/>
      </w:pPr>
    </w:p>
    <w:p w14:paraId="1467A9F7" w14:textId="77777777" w:rsidR="000F6766" w:rsidRPr="00F970D5" w:rsidRDefault="000F6766" w:rsidP="00F81F77">
      <w:pPr>
        <w:pStyle w:val="CapoversoAtti"/>
      </w:pPr>
      <w:r w:rsidRPr="00F970D5">
        <w:t xml:space="preserve">Il sottoscritto … … </w:t>
      </w:r>
      <w:proofErr w:type="gramStart"/>
      <w:r w:rsidRPr="00F970D5">
        <w:t>…(</w:t>
      </w:r>
      <w:proofErr w:type="gramEnd"/>
      <w:r w:rsidRPr="00F970D5">
        <w:t>nome e cognome), in qualità</w:t>
      </w:r>
    </w:p>
    <w:p w14:paraId="67F02F9C" w14:textId="77777777" w:rsidR="000F6766" w:rsidRPr="00F970D5" w:rsidRDefault="000F6766" w:rsidP="00F81F77">
      <w:pPr>
        <w:pStyle w:val="CapoversoAtti"/>
      </w:pPr>
      <w:r w:rsidRPr="00F970D5">
        <w:t>– di condannato</w:t>
      </w:r>
    </w:p>
    <w:p w14:paraId="045F6D6F" w14:textId="77777777" w:rsidR="000F6766" w:rsidRPr="00F970D5" w:rsidRDefault="000F6766" w:rsidP="00F81F77">
      <w:pPr>
        <w:pStyle w:val="CapoversoAtti"/>
      </w:pPr>
      <w:r w:rsidRPr="00F970D5">
        <w:t>– (ovvero) di prossimo congiunto, in quanto … … …</w:t>
      </w:r>
      <w:r w:rsidRPr="00F970D5">
        <w:rPr>
          <w:snapToGrid w:val="0"/>
          <w:color w:val="000000"/>
          <w:u w:color="000000"/>
        </w:rPr>
        <w:t> </w:t>
      </w:r>
      <w:r w:rsidRPr="00F970D5">
        <w:rPr>
          <w:rStyle w:val="Rimandonotaapidipagina"/>
          <w:snapToGrid w:val="0"/>
          <w:color w:val="000000"/>
          <w:u w:color="000000"/>
        </w:rPr>
        <w:footnoteReference w:id="2"/>
      </w:r>
      <w:r w:rsidRPr="00F970D5">
        <w:t xml:space="preserve"> </w:t>
      </w:r>
      <w:proofErr w:type="gramStart"/>
      <w:r w:rsidRPr="00F970D5">
        <w:t>di</w:t>
      </w:r>
      <w:proofErr w:type="gramEnd"/>
      <w:r w:rsidRPr="00F970D5">
        <w:t xml:space="preserve"> … … … (indicare le generalità del condannato)</w:t>
      </w:r>
    </w:p>
    <w:p w14:paraId="5BF5F52B" w14:textId="778B1CD3" w:rsidR="000F6766" w:rsidRPr="00F970D5" w:rsidRDefault="000F6766" w:rsidP="00F81F77">
      <w:pPr>
        <w:pStyle w:val="CapoversoAtti"/>
      </w:pPr>
      <w:r w:rsidRPr="00F970D5">
        <w:t>– (ovvero) di persona che ha l</w:t>
      </w:r>
      <w:r w:rsidR="009910A3" w:rsidRPr="00F970D5">
        <w:t>’</w:t>
      </w:r>
      <w:r w:rsidRPr="00F970D5">
        <w:t>autorità tutoria sul condannato … … … (indicare le generalità del condannato)</w:t>
      </w:r>
    </w:p>
    <w:p w14:paraId="05CB5528" w14:textId="0805DFBA" w:rsidR="000F6766" w:rsidRPr="00F970D5" w:rsidRDefault="000F6766" w:rsidP="00F81F77">
      <w:pPr>
        <w:pStyle w:val="CapoversoAtti"/>
      </w:pPr>
      <w:r w:rsidRPr="00F970D5">
        <w:t>– (ovvero) di erede</w:t>
      </w:r>
      <w:r w:rsidR="009910A3" w:rsidRPr="00F970D5">
        <w:t xml:space="preserve"> </w:t>
      </w:r>
      <w:r w:rsidRPr="00F970D5">
        <w:t>di … … … (indicare le generalità del condannato) deceduto il …/…/…</w:t>
      </w:r>
    </w:p>
    <w:p w14:paraId="648E8D89" w14:textId="77777777" w:rsidR="000F6766" w:rsidRPr="00F970D5" w:rsidRDefault="000F6766" w:rsidP="00F81F77">
      <w:pPr>
        <w:pStyle w:val="CapoversoAtti"/>
      </w:pPr>
      <w:r w:rsidRPr="00F970D5">
        <w:t>– (ovvero) di procuratore speciale di … … … (indicare le generalità e la qualità di colui che rilascia la procura), in virtù di procura speciale … … …</w:t>
      </w:r>
      <w:r w:rsidRPr="00F970D5">
        <w:rPr>
          <w:snapToGrid w:val="0"/>
          <w:color w:val="000000"/>
          <w:u w:color="000000"/>
        </w:rPr>
        <w:t> </w:t>
      </w:r>
      <w:r w:rsidRPr="00F970D5">
        <w:rPr>
          <w:rStyle w:val="Rimandonotaapidipagina"/>
          <w:snapToGrid w:val="0"/>
          <w:color w:val="000000"/>
          <w:u w:color="000000"/>
        </w:rPr>
        <w:footnoteReference w:id="3"/>
      </w:r>
    </w:p>
    <w:p w14:paraId="4BD8AED7" w14:textId="4100AB25" w:rsidR="000F6766" w:rsidRPr="00F970D5" w:rsidRDefault="000F6766" w:rsidP="00F81F77">
      <w:pPr>
        <w:pStyle w:val="CapoversoAtti"/>
      </w:pPr>
      <w:r w:rsidRPr="00F970D5">
        <w:t xml:space="preserve">– (ovvero) Avv. … … … (nome e cognome), difensore e procuratore speciale, giusta procura … … </w:t>
      </w:r>
      <w:proofErr w:type="gramStart"/>
      <w:r w:rsidRPr="00F970D5">
        <w:t>…</w:t>
      </w:r>
      <w:r w:rsidRPr="00F970D5">
        <w:rPr>
          <w:snapToGrid w:val="0"/>
          <w:color w:val="000000"/>
          <w:u w:color="000000"/>
        </w:rPr>
        <w:t> </w:t>
      </w:r>
      <w:r w:rsidRPr="00F970D5">
        <w:rPr>
          <w:rStyle w:val="Rimandonotaapidipagina"/>
          <w:snapToGrid w:val="0"/>
          <w:color w:val="000000"/>
          <w:spacing w:val="-4"/>
          <w:u w:color="000000"/>
        </w:rPr>
        <w:footnoteReference w:id="4"/>
      </w:r>
      <w:r w:rsidRPr="00F970D5">
        <w:rPr>
          <w:snapToGrid w:val="0"/>
          <w:color w:val="000000"/>
          <w:u w:color="000000"/>
        </w:rPr>
        <w:t>,</w:t>
      </w:r>
      <w:proofErr w:type="gramEnd"/>
      <w:r w:rsidRPr="00F970D5">
        <w:rPr>
          <w:snapToGrid w:val="0"/>
          <w:color w:val="000000"/>
          <w:u w:color="000000"/>
        </w:rPr>
        <w:t xml:space="preserve"> di ... ... ... (nome e cognome)</w:t>
      </w:r>
    </w:p>
    <w:p w14:paraId="52B8416D" w14:textId="77777777" w:rsidR="000F6766" w:rsidRPr="00F970D5" w:rsidRDefault="000F6766" w:rsidP="00F81F77">
      <w:pPr>
        <w:pStyle w:val="CapoversoAtti"/>
      </w:pPr>
      <w:proofErr w:type="gramStart"/>
      <w:r w:rsidRPr="00F970D5">
        <w:t>propone</w:t>
      </w:r>
      <w:proofErr w:type="gramEnd"/>
    </w:p>
    <w:p w14:paraId="01B2CBD7" w14:textId="77777777" w:rsidR="000F6766" w:rsidRPr="00F970D5" w:rsidRDefault="000F6766" w:rsidP="00F81F77">
      <w:pPr>
        <w:pStyle w:val="CapoversoAtti"/>
      </w:pPr>
    </w:p>
    <w:p w14:paraId="4342B765" w14:textId="77777777" w:rsidR="000F6766" w:rsidRPr="00F970D5" w:rsidRDefault="000F6766" w:rsidP="00F81F77">
      <w:pPr>
        <w:pStyle w:val="CapoversoAtti"/>
        <w:jc w:val="center"/>
        <w:rPr>
          <w:i/>
        </w:rPr>
      </w:pPr>
      <w:proofErr w:type="gramStart"/>
      <w:r w:rsidRPr="00F970D5">
        <w:rPr>
          <w:i/>
        </w:rPr>
        <w:t>richiesta</w:t>
      </w:r>
      <w:proofErr w:type="gramEnd"/>
      <w:r w:rsidRPr="00F970D5">
        <w:rPr>
          <w:i/>
        </w:rPr>
        <w:t xml:space="preserve"> di revisione</w:t>
      </w:r>
    </w:p>
    <w:p w14:paraId="718271B0" w14:textId="77777777" w:rsidR="000F6766" w:rsidRPr="00F970D5" w:rsidRDefault="000F6766" w:rsidP="00F81F77">
      <w:pPr>
        <w:pStyle w:val="CapoversoAtti"/>
      </w:pPr>
    </w:p>
    <w:p w14:paraId="34504F2B" w14:textId="0C5AF517" w:rsidR="000F6766" w:rsidRPr="00F970D5" w:rsidRDefault="000F6766" w:rsidP="00F81F77">
      <w:pPr>
        <w:pStyle w:val="CapoversoAtti"/>
      </w:pPr>
      <w:proofErr w:type="gramStart"/>
      <w:r w:rsidRPr="00F970D5">
        <w:t>della</w:t>
      </w:r>
      <w:proofErr w:type="gramEnd"/>
      <w:r w:rsidRPr="00F970D5">
        <w:t xml:space="preserve"> sentenza (o del decreto penale) di condanna n. … … … emessa in data …/…/… da … … … (indicare il giudice che ha emesso il provvedimento), nel processo penale n. … … …, divenuta irrevocabile il …/…/… con la quale è </w:t>
      </w:r>
      <w:r w:rsidR="00526F97" w:rsidRPr="00F970D5">
        <w:t>stato</w:t>
      </w:r>
      <w:r w:rsidRPr="00F970D5">
        <w:t xml:space="preserve"> condannato (se il richiedente è diverso dal condannato indicare anche il nome del </w:t>
      </w:r>
      <w:r w:rsidRPr="00F970D5">
        <w:lastRenderedPageBreak/>
        <w:t>condannato) alla pena di …/…/… (indicare il trattamento sanzionatorio), per i seguenti</w:t>
      </w:r>
    </w:p>
    <w:p w14:paraId="07FA038F" w14:textId="77777777" w:rsidR="000F6766" w:rsidRPr="00F970D5" w:rsidRDefault="000F6766" w:rsidP="00F81F77">
      <w:pPr>
        <w:pStyle w:val="CapoversoAtti"/>
      </w:pPr>
    </w:p>
    <w:p w14:paraId="1D673DBF" w14:textId="77777777" w:rsidR="000F6766" w:rsidRPr="00F970D5" w:rsidRDefault="000F6766" w:rsidP="00F81F77">
      <w:pPr>
        <w:pStyle w:val="CapoversoAtti"/>
        <w:jc w:val="center"/>
        <w:rPr>
          <w:i/>
        </w:rPr>
      </w:pPr>
      <w:proofErr w:type="gramStart"/>
      <w:r w:rsidRPr="00F970D5">
        <w:rPr>
          <w:i/>
        </w:rPr>
        <w:t>motivi</w:t>
      </w:r>
      <w:proofErr w:type="gramEnd"/>
    </w:p>
    <w:p w14:paraId="1CB89617" w14:textId="77777777" w:rsidR="000F6766" w:rsidRPr="00F970D5" w:rsidRDefault="000F6766" w:rsidP="00F81F77">
      <w:pPr>
        <w:pStyle w:val="CapoversoAtti"/>
      </w:pPr>
    </w:p>
    <w:p w14:paraId="71B3647A" w14:textId="77777777" w:rsidR="009910A3" w:rsidRPr="00F970D5" w:rsidRDefault="000F6766" w:rsidP="00F81F77">
      <w:pPr>
        <w:pStyle w:val="CapoversoAtti"/>
      </w:pPr>
      <w:r w:rsidRPr="00F970D5">
        <w:t>… … …</w:t>
      </w:r>
    </w:p>
    <w:p w14:paraId="1547BC21" w14:textId="0F42F3B8" w:rsidR="000F6766" w:rsidRPr="00F970D5" w:rsidRDefault="000F6766" w:rsidP="00F81F77">
      <w:pPr>
        <w:pStyle w:val="CapoversoAtti"/>
      </w:pPr>
      <w:r w:rsidRPr="00F970D5">
        <w:t>… … … (indicare i motivi tra quelli tassativamente previsti dall</w:t>
      </w:r>
      <w:r w:rsidR="009910A3" w:rsidRPr="00F970D5">
        <w:t>’</w:t>
      </w:r>
      <w:r w:rsidRPr="00F970D5">
        <w:t xml:space="preserve">art. 630 </w:t>
      </w:r>
      <w:proofErr w:type="gramStart"/>
      <w:r w:rsidRPr="00F970D5">
        <w:t>c.p.p.</w:t>
      </w:r>
      <w:r w:rsidRPr="00F970D5">
        <w:rPr>
          <w:snapToGrid w:val="0"/>
          <w:color w:val="000000"/>
          <w:u w:color="000000"/>
        </w:rPr>
        <w:t> </w:t>
      </w:r>
      <w:r w:rsidRPr="00F970D5">
        <w:rPr>
          <w:rStyle w:val="Rimandonotaapidipagina"/>
          <w:snapToGrid w:val="0"/>
          <w:color w:val="000000"/>
          <w:u w:color="000000"/>
        </w:rPr>
        <w:footnoteReference w:id="5"/>
      </w:r>
      <w:r w:rsidRPr="00F970D5">
        <w:t>)</w:t>
      </w:r>
      <w:proofErr w:type="gramEnd"/>
      <w:r w:rsidRPr="00F970D5">
        <w:t>.</w:t>
      </w:r>
    </w:p>
    <w:p w14:paraId="7C08F5F5" w14:textId="2C4F4F59" w:rsidR="000F6766" w:rsidRPr="00F970D5" w:rsidRDefault="000F6766" w:rsidP="00F81F77">
      <w:pPr>
        <w:pStyle w:val="CapoversoAtti"/>
      </w:pPr>
      <w:r w:rsidRPr="00F970D5">
        <w:t>Per quanto esposto, si chiede, all</w:t>
      </w:r>
      <w:r w:rsidR="009910A3" w:rsidRPr="00F970D5">
        <w:t>’</w:t>
      </w:r>
      <w:r w:rsidRPr="00F970D5">
        <w:t>esito del giudizio di revisione, di revocare la sentenza (o il decreto penale) di condanna n. … … … emessa in data …/…/… da … … … (indicare il giudice che ha emesso il provvedimento), divenuta irrevocabile il …/…/…</w:t>
      </w:r>
      <w:r w:rsidR="009910A3" w:rsidRPr="00F970D5">
        <w:t xml:space="preserve"> </w:t>
      </w:r>
      <w:r w:rsidRPr="00F970D5">
        <w:rPr>
          <w:spacing w:val="-4"/>
        </w:rPr>
        <w:t>e assolvere … … …</w:t>
      </w:r>
      <w:r w:rsidRPr="00F970D5">
        <w:t xml:space="preserve"> (indicare il condannato) perché … … …</w:t>
      </w:r>
      <w:r w:rsidRPr="00F970D5">
        <w:rPr>
          <w:snapToGrid w:val="0"/>
          <w:color w:val="000000"/>
          <w:u w:color="000000"/>
        </w:rPr>
        <w:t> </w:t>
      </w:r>
      <w:r w:rsidRPr="00F970D5">
        <w:rPr>
          <w:rStyle w:val="Rimandonotaapidipagina"/>
          <w:snapToGrid w:val="0"/>
          <w:color w:val="000000"/>
          <w:u w:color="000000"/>
        </w:rPr>
        <w:footnoteReference w:id="6"/>
      </w:r>
      <w:r w:rsidRPr="00F970D5">
        <w:t xml:space="preserve"> (</w:t>
      </w:r>
      <w:proofErr w:type="gramStart"/>
      <w:r w:rsidRPr="00F970D5">
        <w:t>oppure</w:t>
      </w:r>
      <w:proofErr w:type="gramEnd"/>
      <w:r w:rsidRPr="00F970D5">
        <w:t>) dichiarare non doversi procedere perché … … …</w:t>
      </w:r>
      <w:r w:rsidRPr="00F970D5">
        <w:rPr>
          <w:snapToGrid w:val="0"/>
          <w:color w:val="000000"/>
          <w:u w:color="000000"/>
        </w:rPr>
        <w:t> </w:t>
      </w:r>
      <w:r w:rsidRPr="00F970D5">
        <w:rPr>
          <w:rStyle w:val="Rimandonotaapidipagina"/>
          <w:snapToGrid w:val="0"/>
          <w:color w:val="000000"/>
          <w:u w:color="000000"/>
        </w:rPr>
        <w:footnoteReference w:id="7"/>
      </w:r>
      <w:r w:rsidRPr="00F970D5">
        <w:t xml:space="preserve"> (</w:t>
      </w:r>
      <w:proofErr w:type="gramStart"/>
      <w:r w:rsidRPr="00F970D5">
        <w:t>oppure</w:t>
      </w:r>
      <w:proofErr w:type="gramEnd"/>
      <w:r w:rsidRPr="00F970D5">
        <w:t>) dichiarare il reato estinto perché … … …</w:t>
      </w:r>
    </w:p>
    <w:p w14:paraId="7ED0AC24" w14:textId="77777777" w:rsidR="000F6766" w:rsidRPr="00F970D5" w:rsidRDefault="000F6766" w:rsidP="00F81F77">
      <w:pPr>
        <w:pStyle w:val="CapoversoAtti"/>
      </w:pPr>
      <w:r w:rsidRPr="00F970D5">
        <w:t xml:space="preserve">Si chiede, inoltre, la restituzione delle somme pagate in esecuzione della condanna (per le pene pecuniarie) oppure (per le misure di sicurezza patrimoniali) oppure (per le spese processuali e di mantenimento in carcere) e per il risarcimento del danno in favore della parte civile e delle cose </w:t>
      </w:r>
      <w:proofErr w:type="gramStart"/>
      <w:r w:rsidRPr="00F970D5">
        <w:t>confiscate</w:t>
      </w:r>
      <w:r w:rsidRPr="00F970D5">
        <w:rPr>
          <w:snapToGrid w:val="0"/>
          <w:color w:val="000000"/>
          <w:u w:color="000000"/>
        </w:rPr>
        <w:t> </w:t>
      </w:r>
      <w:r w:rsidRPr="00F970D5">
        <w:rPr>
          <w:rStyle w:val="Rimandonotaapidipagina"/>
          <w:snapToGrid w:val="0"/>
          <w:color w:val="000000"/>
          <w:u w:color="000000"/>
        </w:rPr>
        <w:footnoteReference w:id="8"/>
      </w:r>
      <w:r w:rsidRPr="00F970D5">
        <w:t>.</w:t>
      </w:r>
      <w:proofErr w:type="gramEnd"/>
    </w:p>
    <w:p w14:paraId="2668CFE6" w14:textId="77777777" w:rsidR="000F6766" w:rsidRPr="00F970D5" w:rsidRDefault="000F6766" w:rsidP="00F81F77">
      <w:pPr>
        <w:pStyle w:val="CapoversoAtti"/>
      </w:pPr>
      <w:r w:rsidRPr="00F970D5">
        <w:t>Allega alla propria richiesta la seguente documentazione:</w:t>
      </w:r>
    </w:p>
    <w:p w14:paraId="1DFC76E9" w14:textId="77777777" w:rsidR="000F6766" w:rsidRPr="00F970D5" w:rsidRDefault="000F6766" w:rsidP="00F81F77">
      <w:pPr>
        <w:pStyle w:val="CapoversoAtti"/>
      </w:pPr>
      <w:r w:rsidRPr="00F970D5">
        <w:t>… … … (documentazione dalla quale risulti la propria legittimazione);</w:t>
      </w:r>
    </w:p>
    <w:p w14:paraId="796A7FA4" w14:textId="1A77F866" w:rsidR="000F6766" w:rsidRPr="00F970D5" w:rsidRDefault="000F6766" w:rsidP="00F81F77">
      <w:pPr>
        <w:pStyle w:val="CapoversoAtti"/>
      </w:pPr>
      <w:r w:rsidRPr="00F970D5">
        <w:t>… … … (copia autentica della sentenza o del decreto penale di condanna indicati nell</w:t>
      </w:r>
      <w:r w:rsidR="009910A3" w:rsidRPr="00F970D5">
        <w:t>’</w:t>
      </w:r>
      <w:r w:rsidRPr="00F970D5">
        <w:t xml:space="preserve">art. 630, comma 1 </w:t>
      </w:r>
      <w:proofErr w:type="spellStart"/>
      <w:r w:rsidRPr="00F970D5">
        <w:t>lett</w:t>
      </w:r>
      <w:proofErr w:type="spellEnd"/>
      <w:r w:rsidRPr="00F970D5">
        <w:t xml:space="preserve">. </w:t>
      </w:r>
      <w:r w:rsidRPr="00F970D5">
        <w:rPr>
          <w:i/>
        </w:rPr>
        <w:t>a</w:t>
      </w:r>
      <w:r w:rsidRPr="00F970D5">
        <w:t xml:space="preserve">), </w:t>
      </w:r>
      <w:r w:rsidRPr="00F970D5">
        <w:rPr>
          <w:i/>
        </w:rPr>
        <w:t>b</w:t>
      </w:r>
      <w:r w:rsidRPr="00F970D5">
        <w:t xml:space="preserve">), o </w:t>
      </w:r>
      <w:r w:rsidRPr="00F970D5">
        <w:rPr>
          <w:i/>
        </w:rPr>
        <w:t>d</w:t>
      </w:r>
      <w:r w:rsidRPr="00F970D5">
        <w:t>), c.p.p.);</w:t>
      </w:r>
    </w:p>
    <w:p w14:paraId="05AF9CDC" w14:textId="77777777" w:rsidR="000F6766" w:rsidRPr="00F970D5" w:rsidRDefault="000F6766" w:rsidP="00F81F77">
      <w:pPr>
        <w:pStyle w:val="CapoversoAtti"/>
      </w:pPr>
      <w:r w:rsidRPr="00F970D5">
        <w:t xml:space="preserve">… … … (documentazione probatoria nel caso di richiesta </w:t>
      </w:r>
      <w:r w:rsidRPr="00F970D5">
        <w:rPr>
          <w:i/>
        </w:rPr>
        <w:t>ex</w:t>
      </w:r>
      <w:r w:rsidRPr="00F970D5">
        <w:t xml:space="preserve"> art. 630, comma 1, </w:t>
      </w:r>
      <w:proofErr w:type="spellStart"/>
      <w:r w:rsidRPr="00F970D5">
        <w:t>lett</w:t>
      </w:r>
      <w:proofErr w:type="spellEnd"/>
      <w:r w:rsidRPr="00F970D5">
        <w:t xml:space="preserve">. </w:t>
      </w:r>
      <w:r w:rsidRPr="00F970D5">
        <w:rPr>
          <w:i/>
        </w:rPr>
        <w:t>c</w:t>
      </w:r>
      <w:r w:rsidRPr="00F970D5">
        <w:t>), c.p.p.);</w:t>
      </w:r>
    </w:p>
    <w:p w14:paraId="3D215526" w14:textId="77777777" w:rsidR="000F6766" w:rsidRPr="00F970D5" w:rsidRDefault="000F6766" w:rsidP="00F81F77">
      <w:pPr>
        <w:pStyle w:val="CapoversoAtti"/>
      </w:pPr>
      <w:r w:rsidRPr="00F970D5">
        <w:t>… … … (documentazione comprovante le somme pagate in esecuzione della sentenza di condanna).</w:t>
      </w:r>
    </w:p>
    <w:p w14:paraId="42CC799B" w14:textId="77777777" w:rsidR="000F6766" w:rsidRPr="00F970D5" w:rsidRDefault="000F6766" w:rsidP="00F81F77">
      <w:pPr>
        <w:pStyle w:val="CapoversoAtti"/>
      </w:pPr>
    </w:p>
    <w:p w14:paraId="3962113E" w14:textId="77777777" w:rsidR="000F6766" w:rsidRPr="00F970D5" w:rsidRDefault="000F6766" w:rsidP="00F81F77">
      <w:pPr>
        <w:pStyle w:val="CapoversoAtti"/>
      </w:pPr>
      <w:r w:rsidRPr="00F970D5">
        <w:t>Luogo e data</w:t>
      </w:r>
    </w:p>
    <w:p w14:paraId="023C3A83" w14:textId="7FA6E3EF" w:rsidR="000F6766" w:rsidRPr="00F970D5" w:rsidRDefault="000F6766" w:rsidP="00F81F77">
      <w:pPr>
        <w:pStyle w:val="CapoversoAtti"/>
        <w:jc w:val="right"/>
      </w:pPr>
      <w:r w:rsidRPr="00F970D5">
        <w:t>Sottoscrizione dell</w:t>
      </w:r>
      <w:r w:rsidR="009910A3" w:rsidRPr="00F970D5">
        <w:t>’</w:t>
      </w:r>
      <w:r w:rsidRPr="00F970D5">
        <w:t>interessato (o del difensore)</w:t>
      </w:r>
      <w:bookmarkStart w:id="0" w:name="_GoBack"/>
      <w:bookmarkEnd w:id="0"/>
    </w:p>
    <w:sectPr w:rsidR="000F6766" w:rsidRPr="00F970D5" w:rsidSect="00C52A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FF141" w14:textId="77777777" w:rsidR="005D3AB1" w:rsidRDefault="005D3AB1">
      <w:r>
        <w:separator/>
      </w:r>
    </w:p>
    <w:p w14:paraId="40E720C8" w14:textId="77777777" w:rsidR="005D3AB1" w:rsidRDefault="005D3AB1"/>
    <w:p w14:paraId="7DE16E25" w14:textId="77777777" w:rsidR="005D3AB1" w:rsidRDefault="005D3AB1"/>
    <w:p w14:paraId="4C4B8B4F" w14:textId="77777777" w:rsidR="005D3AB1" w:rsidRDefault="005D3AB1"/>
  </w:endnote>
  <w:endnote w:type="continuationSeparator" w:id="0">
    <w:p w14:paraId="006A8453" w14:textId="77777777" w:rsidR="005D3AB1" w:rsidRDefault="005D3AB1">
      <w:r>
        <w:continuationSeparator/>
      </w:r>
    </w:p>
    <w:p w14:paraId="116315FC" w14:textId="77777777" w:rsidR="005D3AB1" w:rsidRDefault="005D3AB1"/>
    <w:p w14:paraId="214F1002" w14:textId="77777777" w:rsidR="005D3AB1" w:rsidRDefault="005D3AB1"/>
    <w:p w14:paraId="7125E930" w14:textId="77777777" w:rsidR="005D3AB1" w:rsidRDefault="005D3A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32379" w14:textId="77777777" w:rsidR="008910BC" w:rsidRDefault="008910B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843E1" w14:textId="77777777" w:rsidR="008910BC" w:rsidRDefault="008910B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608ED" w14:textId="77777777" w:rsidR="008910BC" w:rsidRDefault="008910B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D3AB1" w14:paraId="3823B907" w14:textId="7777777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6EB74" w14:textId="77777777" w:rsidR="005D3AB1" w:rsidRDefault="005D3AB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14:paraId="4D7E0CFF" w14:textId="77777777" w:rsidR="005D3AB1" w:rsidRPr="00BC75D6" w:rsidRDefault="005D3AB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D3AB1" w14:paraId="0F922DA9" w14:textId="7777777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DFBCF" w14:textId="77777777" w:rsidR="005D3AB1" w:rsidRDefault="005D3AB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14:paraId="75EE70CD" w14:textId="77777777" w:rsidR="005D3AB1" w:rsidRPr="00BC75D6" w:rsidRDefault="005D3AB1" w:rsidP="00BC75D6">
      <w:pPr>
        <w:spacing w:line="100" w:lineRule="exact"/>
        <w:rPr>
          <w:sz w:val="10"/>
          <w:szCs w:val="10"/>
        </w:rPr>
      </w:pPr>
    </w:p>
  </w:footnote>
  <w:footnote w:id="1">
    <w:p w14:paraId="4D881A58" w14:textId="2F8A551A" w:rsidR="00B309B5" w:rsidRPr="00AC0E7E" w:rsidRDefault="00B309B5" w:rsidP="00440701">
      <w:pPr>
        <w:pStyle w:val="Notaapipagina"/>
      </w:pPr>
      <w:r w:rsidRPr="00AC0E7E">
        <w:rPr>
          <w:rStyle w:val="Rimandonotaapidipagina"/>
          <w:snapToGrid w:val="0"/>
          <w:color w:val="000000"/>
          <w:u w:color="000000"/>
        </w:rPr>
        <w:footnoteRef/>
      </w:r>
      <w:r w:rsidRPr="00AC0E7E">
        <w:rPr>
          <w:snapToGrid w:val="0"/>
          <w:u w:color="000000"/>
        </w:rPr>
        <w:t> </w:t>
      </w:r>
      <w:r w:rsidRPr="00AC0E7E">
        <w:t>Per l</w:t>
      </w:r>
      <w:r>
        <w:t>’</w:t>
      </w:r>
      <w:r w:rsidRPr="00AC0E7E">
        <w:t xml:space="preserve">individuazione </w:t>
      </w:r>
      <w:r>
        <w:t xml:space="preserve">della </w:t>
      </w:r>
      <w:r w:rsidR="00490701">
        <w:t>C</w:t>
      </w:r>
      <w:r w:rsidRPr="00AC0E7E">
        <w:t>orte di appello competente</w:t>
      </w:r>
      <w:r>
        <w:t>,</w:t>
      </w:r>
      <w:r w:rsidRPr="00AC0E7E">
        <w:t xml:space="preserve"> v</w:t>
      </w:r>
      <w:r>
        <w:t>.</w:t>
      </w:r>
      <w:r w:rsidRPr="00AC0E7E">
        <w:t xml:space="preserve"> Quadro essenziale</w:t>
      </w:r>
      <w:r>
        <w:t>,</w:t>
      </w:r>
      <w:r w:rsidRPr="00AC0E7E">
        <w:t xml:space="preserve"> VI, 1. La richiesta </w:t>
      </w:r>
      <w:r>
        <w:t xml:space="preserve">non può essere presentata </w:t>
      </w:r>
      <w:r w:rsidRPr="00AC0E7E">
        <w:t xml:space="preserve">nella cancelleria del </w:t>
      </w:r>
      <w:r w:rsidR="00F970D5">
        <w:t>Giudice</w:t>
      </w:r>
      <w:r w:rsidRPr="00AC0E7E">
        <w:t xml:space="preserve"> dove la parte privata si trova</w:t>
      </w:r>
      <w:r>
        <w:t>: la norma (</w:t>
      </w:r>
      <w:r w:rsidRPr="00AC0E7E">
        <w:t>art. 582, comma 2, c.p.p.</w:t>
      </w:r>
      <w:r>
        <w:t xml:space="preserve">) vale solo nei casi e </w:t>
      </w:r>
      <w:r w:rsidRPr="00AC0E7E">
        <w:t>l</w:t>
      </w:r>
      <w:r>
        <w:t>’</w:t>
      </w:r>
      <w:r w:rsidRPr="00AC0E7E">
        <w:t xml:space="preserve">art. 633 c.p.p. non </w:t>
      </w:r>
      <w:r>
        <w:t xml:space="preserve">vi </w:t>
      </w:r>
      <w:r w:rsidRPr="00AC0E7E">
        <w:t xml:space="preserve">fa </w:t>
      </w:r>
      <w:r>
        <w:t xml:space="preserve">riferimento </w:t>
      </w:r>
      <w:r w:rsidRPr="00AC0E7E">
        <w:t>(</w:t>
      </w:r>
      <w:proofErr w:type="spellStart"/>
      <w:proofErr w:type="gramStart"/>
      <w:r w:rsidRPr="00AC0E7E">
        <w:t>Cass</w:t>
      </w:r>
      <w:proofErr w:type="spellEnd"/>
      <w:r w:rsidRPr="00AC0E7E">
        <w:t>.,</w:t>
      </w:r>
      <w:proofErr w:type="gramEnd"/>
      <w:r w:rsidRPr="00AC0E7E">
        <w:t xml:space="preserve"> sez. VII, 8 aprile 2003, </w:t>
      </w:r>
      <w:proofErr w:type="spellStart"/>
      <w:r w:rsidRPr="00AC0E7E">
        <w:t>Fabi</w:t>
      </w:r>
      <w:proofErr w:type="spellEnd"/>
      <w:r w:rsidRPr="00AC0E7E">
        <w:t xml:space="preserve">, </w:t>
      </w:r>
      <w:r w:rsidRPr="00AC0E7E">
        <w:rPr>
          <w:i/>
        </w:rPr>
        <w:t xml:space="preserve">CED </w:t>
      </w:r>
      <w:proofErr w:type="spellStart"/>
      <w:r w:rsidRPr="00AC0E7E">
        <w:rPr>
          <w:i/>
        </w:rPr>
        <w:t>Cass</w:t>
      </w:r>
      <w:proofErr w:type="spellEnd"/>
      <w:r w:rsidRPr="00AC0E7E">
        <w:rPr>
          <w:i/>
        </w:rPr>
        <w:t>.</w:t>
      </w:r>
      <w:r w:rsidRPr="00AC0E7E">
        <w:t>, 226060</w:t>
      </w:r>
      <w:r>
        <w:t xml:space="preserve">; </w:t>
      </w:r>
      <w:r w:rsidRPr="00E420D6">
        <w:rPr>
          <w:i/>
        </w:rPr>
        <w:t>contra</w:t>
      </w:r>
      <w:r>
        <w:t xml:space="preserve"> </w:t>
      </w:r>
      <w:proofErr w:type="spellStart"/>
      <w:r>
        <w:t>Cass</w:t>
      </w:r>
      <w:proofErr w:type="spellEnd"/>
      <w:r>
        <w:t xml:space="preserve">., sez. I, 27 maggio 2009, </w:t>
      </w:r>
      <w:proofErr w:type="spellStart"/>
      <w:r>
        <w:t>Carannante</w:t>
      </w:r>
      <w:proofErr w:type="spellEnd"/>
      <w:r>
        <w:t xml:space="preserve">, </w:t>
      </w:r>
      <w:r w:rsidRPr="00E420D6">
        <w:rPr>
          <w:i/>
        </w:rPr>
        <w:t xml:space="preserve">CED </w:t>
      </w:r>
      <w:proofErr w:type="spellStart"/>
      <w:r w:rsidRPr="00E420D6">
        <w:rPr>
          <w:i/>
        </w:rPr>
        <w:t>Cass</w:t>
      </w:r>
      <w:proofErr w:type="spellEnd"/>
      <w:r>
        <w:t>., 243817</w:t>
      </w:r>
      <w:r w:rsidRPr="00AC0E7E">
        <w:t xml:space="preserve">). </w:t>
      </w:r>
      <w:r>
        <w:t>Dal recluso l’</w:t>
      </w:r>
      <w:r w:rsidRPr="00AC0E7E">
        <w:t xml:space="preserve">istanza </w:t>
      </w:r>
      <w:r>
        <w:t xml:space="preserve">è </w:t>
      </w:r>
      <w:r w:rsidRPr="00AC0E7E">
        <w:t xml:space="preserve">presentata </w:t>
      </w:r>
      <w:r w:rsidRPr="007D0386">
        <w:rPr>
          <w:spacing w:val="-2"/>
        </w:rPr>
        <w:t xml:space="preserve">al </w:t>
      </w:r>
      <w:r w:rsidR="00A71EA2">
        <w:rPr>
          <w:spacing w:val="-2"/>
        </w:rPr>
        <w:t>d</w:t>
      </w:r>
      <w:r w:rsidRPr="007D0386">
        <w:rPr>
          <w:spacing w:val="-2"/>
        </w:rPr>
        <w:t xml:space="preserve">irettore della </w:t>
      </w:r>
      <w:r w:rsidR="00A71EA2">
        <w:rPr>
          <w:spacing w:val="-2"/>
        </w:rPr>
        <w:t>c</w:t>
      </w:r>
      <w:r w:rsidRPr="007D0386">
        <w:rPr>
          <w:spacing w:val="-2"/>
        </w:rPr>
        <w:t xml:space="preserve">asa circondariale, </w:t>
      </w:r>
      <w:r w:rsidRPr="00E420D6">
        <w:rPr>
          <w:i/>
          <w:spacing w:val="-2"/>
        </w:rPr>
        <w:t>ex</w:t>
      </w:r>
      <w:r>
        <w:rPr>
          <w:spacing w:val="-2"/>
        </w:rPr>
        <w:t xml:space="preserve"> </w:t>
      </w:r>
      <w:r w:rsidRPr="007D0386">
        <w:rPr>
          <w:spacing w:val="-2"/>
        </w:rPr>
        <w:t>art. 123 c.p.p. (</w:t>
      </w:r>
      <w:proofErr w:type="spellStart"/>
      <w:proofErr w:type="gramStart"/>
      <w:r w:rsidRPr="007D0386">
        <w:rPr>
          <w:spacing w:val="-2"/>
        </w:rPr>
        <w:t>Cass</w:t>
      </w:r>
      <w:proofErr w:type="spellEnd"/>
      <w:r w:rsidRPr="007D0386">
        <w:rPr>
          <w:spacing w:val="-2"/>
        </w:rPr>
        <w:t>.,</w:t>
      </w:r>
      <w:proofErr w:type="gramEnd"/>
      <w:r w:rsidRPr="007D0386">
        <w:rPr>
          <w:spacing w:val="-2"/>
        </w:rPr>
        <w:t xml:space="preserve"> sez. IV, 13 novembre 1998, </w:t>
      </w:r>
      <w:proofErr w:type="spellStart"/>
      <w:r w:rsidRPr="007D0386">
        <w:rPr>
          <w:spacing w:val="-2"/>
        </w:rPr>
        <w:t>Dilonardo</w:t>
      </w:r>
      <w:proofErr w:type="spellEnd"/>
      <w:r w:rsidRPr="007D0386">
        <w:rPr>
          <w:spacing w:val="-2"/>
        </w:rPr>
        <w:t xml:space="preserve">, </w:t>
      </w:r>
      <w:r w:rsidRPr="007D0386">
        <w:rPr>
          <w:i/>
          <w:spacing w:val="-2"/>
        </w:rPr>
        <w:t xml:space="preserve">CED </w:t>
      </w:r>
      <w:proofErr w:type="spellStart"/>
      <w:r w:rsidRPr="007D0386">
        <w:rPr>
          <w:i/>
          <w:spacing w:val="-2"/>
        </w:rPr>
        <w:t>Cass</w:t>
      </w:r>
      <w:proofErr w:type="spellEnd"/>
      <w:r w:rsidRPr="007D0386">
        <w:rPr>
          <w:i/>
          <w:spacing w:val="-2"/>
        </w:rPr>
        <w:t>.</w:t>
      </w:r>
      <w:r w:rsidRPr="007D0386">
        <w:rPr>
          <w:spacing w:val="-2"/>
        </w:rPr>
        <w:t>,</w:t>
      </w:r>
      <w:r w:rsidRPr="007D0386">
        <w:rPr>
          <w:i/>
          <w:spacing w:val="-2"/>
        </w:rPr>
        <w:t xml:space="preserve"> </w:t>
      </w:r>
      <w:r w:rsidRPr="007D0386">
        <w:rPr>
          <w:spacing w:val="-2"/>
        </w:rPr>
        <w:t xml:space="preserve">212410). </w:t>
      </w:r>
      <w:r>
        <w:rPr>
          <w:spacing w:val="-2"/>
        </w:rPr>
        <w:t xml:space="preserve">Ammessa </w:t>
      </w:r>
      <w:r w:rsidRPr="007D0386">
        <w:rPr>
          <w:spacing w:val="-2"/>
        </w:rPr>
        <w:t>la spedizione della richiesta a mezzo posta</w:t>
      </w:r>
      <w:r>
        <w:rPr>
          <w:spacing w:val="-2"/>
        </w:rPr>
        <w:t>,</w:t>
      </w:r>
      <w:r w:rsidRPr="007D0386">
        <w:rPr>
          <w:spacing w:val="-2"/>
        </w:rPr>
        <w:t xml:space="preserve"> con sottoscrizione autenticata dal</w:t>
      </w:r>
      <w:r w:rsidRPr="00AC0E7E">
        <w:t xml:space="preserve"> difensore</w:t>
      </w:r>
      <w:r>
        <w:t xml:space="preserve"> (</w:t>
      </w:r>
      <w:proofErr w:type="spellStart"/>
      <w:proofErr w:type="gramStart"/>
      <w:r w:rsidRPr="00AC0E7E">
        <w:t>Cass</w:t>
      </w:r>
      <w:proofErr w:type="spellEnd"/>
      <w:r w:rsidRPr="00AC0E7E">
        <w:t>.,</w:t>
      </w:r>
      <w:proofErr w:type="gramEnd"/>
      <w:r w:rsidRPr="00AC0E7E">
        <w:t xml:space="preserve"> </w:t>
      </w:r>
      <w:r>
        <w:t>s</w:t>
      </w:r>
      <w:r w:rsidRPr="00AC0E7E">
        <w:t xml:space="preserve">ez. I, 22 settembre 1994, Vitiello, </w:t>
      </w:r>
      <w:r w:rsidRPr="00AC0E7E">
        <w:rPr>
          <w:i/>
        </w:rPr>
        <w:t xml:space="preserve">CED </w:t>
      </w:r>
      <w:proofErr w:type="spellStart"/>
      <w:r w:rsidRPr="00AC0E7E">
        <w:rPr>
          <w:i/>
        </w:rPr>
        <w:t>Cass</w:t>
      </w:r>
      <w:proofErr w:type="spellEnd"/>
      <w:r w:rsidRPr="00AC0E7E">
        <w:rPr>
          <w:i/>
        </w:rPr>
        <w:t>.</w:t>
      </w:r>
      <w:r w:rsidRPr="0064614F">
        <w:t>,</w:t>
      </w:r>
      <w:r w:rsidRPr="00AC0E7E">
        <w:rPr>
          <w:i/>
        </w:rPr>
        <w:t xml:space="preserve"> </w:t>
      </w:r>
      <w:r w:rsidRPr="00AC0E7E">
        <w:t xml:space="preserve">199599; </w:t>
      </w:r>
      <w:proofErr w:type="spellStart"/>
      <w:r>
        <w:t>Cass</w:t>
      </w:r>
      <w:proofErr w:type="spellEnd"/>
      <w:r>
        <w:t xml:space="preserve">., sez. I, 27 maggio 2009, </w:t>
      </w:r>
      <w:proofErr w:type="spellStart"/>
      <w:r>
        <w:t>Carannante</w:t>
      </w:r>
      <w:proofErr w:type="spellEnd"/>
      <w:r>
        <w:t xml:space="preserve">, </w:t>
      </w:r>
      <w:r w:rsidRPr="00E420D6">
        <w:rPr>
          <w:i/>
        </w:rPr>
        <w:t xml:space="preserve">CED </w:t>
      </w:r>
      <w:proofErr w:type="spellStart"/>
      <w:r w:rsidRPr="00E420D6">
        <w:rPr>
          <w:i/>
        </w:rPr>
        <w:t>Cass</w:t>
      </w:r>
      <w:proofErr w:type="spellEnd"/>
      <w:r>
        <w:t>., 243817)</w:t>
      </w:r>
      <w:r w:rsidRPr="00AC0E7E">
        <w:t xml:space="preserve">. </w:t>
      </w:r>
    </w:p>
  </w:footnote>
  <w:footnote w:id="2">
    <w:p w14:paraId="7967786F" w14:textId="77777777" w:rsidR="00B309B5" w:rsidRPr="00AC0E7E" w:rsidRDefault="00B309B5" w:rsidP="00440701">
      <w:pPr>
        <w:pStyle w:val="Notaapipagina"/>
      </w:pPr>
      <w:r w:rsidRPr="00AC0E7E">
        <w:rPr>
          <w:rStyle w:val="Rimandonotaapidipagina"/>
          <w:snapToGrid w:val="0"/>
          <w:color w:val="000000"/>
          <w:u w:color="000000"/>
        </w:rPr>
        <w:footnoteRef/>
      </w:r>
      <w:r w:rsidRPr="00AC0E7E">
        <w:rPr>
          <w:snapToGrid w:val="0"/>
          <w:u w:color="000000"/>
        </w:rPr>
        <w:t> </w:t>
      </w:r>
      <w:r w:rsidRPr="00AC0E7E">
        <w:t>Indicare la relazione di parentela o affinità legittimante</w:t>
      </w:r>
      <w:r>
        <w:t>,</w:t>
      </w:r>
      <w:r w:rsidRPr="00AC0E7E">
        <w:t xml:space="preserve"> </w:t>
      </w:r>
      <w:r w:rsidRPr="00AC0E7E">
        <w:rPr>
          <w:i/>
        </w:rPr>
        <w:t>ex</w:t>
      </w:r>
      <w:r w:rsidRPr="00AC0E7E">
        <w:t xml:space="preserve"> art</w:t>
      </w:r>
      <w:r>
        <w:t>.</w:t>
      </w:r>
      <w:r w:rsidRPr="00AC0E7E">
        <w:t xml:space="preserve"> 307, comma 4, c.p.</w:t>
      </w:r>
    </w:p>
  </w:footnote>
  <w:footnote w:id="3">
    <w:p w14:paraId="11842BB2" w14:textId="77777777" w:rsidR="00B309B5" w:rsidRPr="00AC0E7E" w:rsidRDefault="00B309B5" w:rsidP="00440701">
      <w:pPr>
        <w:pStyle w:val="Notaapipagina"/>
      </w:pPr>
      <w:r w:rsidRPr="00AC0E7E">
        <w:rPr>
          <w:rStyle w:val="Rimandonotaapidipagina"/>
          <w:snapToGrid w:val="0"/>
          <w:color w:val="000000"/>
          <w:u w:color="000000"/>
        </w:rPr>
        <w:footnoteRef/>
      </w:r>
      <w:r w:rsidRPr="00AC0E7E">
        <w:rPr>
          <w:snapToGrid w:val="0"/>
          <w:u w:color="000000"/>
        </w:rPr>
        <w:t> </w:t>
      </w:r>
      <w:r w:rsidRPr="00AC0E7E">
        <w:t>Indicare la forma con la quale è stata rilasciata la procura (atto pubblico o scrittura privata autenticata) e se in calce o a margine della richiesta di revisione o rilasciata con atto separato che dovrà essere depositato unitamente alla richiesta.</w:t>
      </w:r>
    </w:p>
  </w:footnote>
  <w:footnote w:id="4">
    <w:p w14:paraId="168CF866" w14:textId="77777777" w:rsidR="00B309B5" w:rsidRPr="00AC0E7E" w:rsidRDefault="00B309B5" w:rsidP="00440701">
      <w:pPr>
        <w:pStyle w:val="Notaapipagina"/>
      </w:pPr>
      <w:r w:rsidRPr="00AC0E7E">
        <w:rPr>
          <w:rStyle w:val="Rimandonotaapidipagina"/>
          <w:snapToGrid w:val="0"/>
          <w:color w:val="000000"/>
          <w:u w:color="000000"/>
        </w:rPr>
        <w:footnoteRef/>
      </w:r>
      <w:r w:rsidRPr="00AC0E7E">
        <w:rPr>
          <w:snapToGrid w:val="0"/>
          <w:u w:color="000000"/>
        </w:rPr>
        <w:t> </w:t>
      </w:r>
      <w:r w:rsidRPr="00AC0E7E">
        <w:t>La sottoscrizione della procura speciale rilasciata con scrittura privata al difensore può essere autenticata dal medesimo difensore</w:t>
      </w:r>
      <w:r>
        <w:t>,</w:t>
      </w:r>
      <w:r w:rsidRPr="00AC0E7E">
        <w:t xml:space="preserve"> </w:t>
      </w:r>
      <w:r w:rsidRPr="00AC0E7E">
        <w:rPr>
          <w:i/>
        </w:rPr>
        <w:t xml:space="preserve">ex </w:t>
      </w:r>
      <w:r w:rsidRPr="00AC0E7E">
        <w:t>art. 122 c.p.p.</w:t>
      </w:r>
    </w:p>
  </w:footnote>
  <w:footnote w:id="5">
    <w:p w14:paraId="39222564" w14:textId="77777777" w:rsidR="00B309B5" w:rsidRPr="00AC0E7E" w:rsidRDefault="00B309B5" w:rsidP="00440701">
      <w:pPr>
        <w:pStyle w:val="Notaapipagina"/>
      </w:pPr>
      <w:r w:rsidRPr="00AC0E7E">
        <w:rPr>
          <w:rStyle w:val="Rimandonotaapidipagina"/>
          <w:snapToGrid w:val="0"/>
          <w:color w:val="000000"/>
          <w:u w:color="000000"/>
        </w:rPr>
        <w:footnoteRef/>
      </w:r>
      <w:r w:rsidRPr="00AC0E7E">
        <w:rPr>
          <w:snapToGrid w:val="0"/>
          <w:u w:color="000000"/>
        </w:rPr>
        <w:t> </w:t>
      </w:r>
      <w:r w:rsidRPr="00AC0E7E">
        <w:t>V</w:t>
      </w:r>
      <w:r>
        <w:t>. Quadro essenziale,</w:t>
      </w:r>
      <w:r w:rsidRPr="00AC0E7E">
        <w:t xml:space="preserve"> III.</w:t>
      </w:r>
    </w:p>
  </w:footnote>
  <w:footnote w:id="6">
    <w:p w14:paraId="6E0139FA" w14:textId="77777777" w:rsidR="00B309B5" w:rsidRPr="00AC0E7E" w:rsidRDefault="00B309B5" w:rsidP="00440701">
      <w:pPr>
        <w:pStyle w:val="Notaapipagina"/>
      </w:pPr>
      <w:r w:rsidRPr="00AC0E7E">
        <w:rPr>
          <w:rStyle w:val="Rimandonotaapidipagina"/>
          <w:snapToGrid w:val="0"/>
          <w:color w:val="000000"/>
          <w:u w:color="000000"/>
        </w:rPr>
        <w:footnoteRef/>
      </w:r>
      <w:r w:rsidRPr="00AC0E7E">
        <w:rPr>
          <w:snapToGrid w:val="0"/>
          <w:u w:color="000000"/>
        </w:rPr>
        <w:t> </w:t>
      </w:r>
      <w:r w:rsidRPr="00AC0E7E">
        <w:t>Indicare una delle formule assolutorie</w:t>
      </w:r>
      <w:r>
        <w:t>,</w:t>
      </w:r>
      <w:r w:rsidRPr="00AC0E7E">
        <w:t xml:space="preserve"> </w:t>
      </w:r>
      <w:r w:rsidRPr="00AC0E7E">
        <w:rPr>
          <w:i/>
        </w:rPr>
        <w:t>ex</w:t>
      </w:r>
      <w:r w:rsidRPr="00AC0E7E">
        <w:t xml:space="preserve"> art. 530 c.p.p.</w:t>
      </w:r>
    </w:p>
  </w:footnote>
  <w:footnote w:id="7">
    <w:p w14:paraId="401A250E" w14:textId="5AC094CA" w:rsidR="00B309B5" w:rsidRPr="00AC0E7E" w:rsidRDefault="00B309B5" w:rsidP="00440701">
      <w:pPr>
        <w:pStyle w:val="Notaapipagina"/>
      </w:pPr>
      <w:r w:rsidRPr="00AC0E7E">
        <w:rPr>
          <w:rStyle w:val="Rimandonotaapidipagina"/>
          <w:snapToGrid w:val="0"/>
          <w:color w:val="000000"/>
          <w:u w:color="000000"/>
        </w:rPr>
        <w:footnoteRef/>
      </w:r>
      <w:r w:rsidRPr="00AC0E7E">
        <w:rPr>
          <w:snapToGrid w:val="0"/>
          <w:u w:color="000000"/>
        </w:rPr>
        <w:t> </w:t>
      </w:r>
      <w:r w:rsidRPr="00AC0E7E">
        <w:t>Indicare una delle formule previste dall</w:t>
      </w:r>
      <w:r>
        <w:t>’</w:t>
      </w:r>
      <w:r w:rsidRPr="00AC0E7E">
        <w:t>art. 529 c.p.p.</w:t>
      </w:r>
    </w:p>
  </w:footnote>
  <w:footnote w:id="8">
    <w:p w14:paraId="460C6007" w14:textId="3C53020D" w:rsidR="00B309B5" w:rsidRPr="009F3EF8" w:rsidRDefault="00B309B5" w:rsidP="00440701">
      <w:pPr>
        <w:pStyle w:val="Notaapipagina"/>
        <w:rPr>
          <w:spacing w:val="-4"/>
        </w:rPr>
      </w:pPr>
      <w:r w:rsidRPr="00AC0E7E">
        <w:rPr>
          <w:rStyle w:val="Rimandonotaapidipagina"/>
          <w:snapToGrid w:val="0"/>
          <w:color w:val="000000"/>
          <w:u w:color="000000"/>
        </w:rPr>
        <w:footnoteRef/>
      </w:r>
      <w:r w:rsidRPr="00AC0E7E">
        <w:rPr>
          <w:snapToGrid w:val="0"/>
          <w:u w:color="000000"/>
        </w:rPr>
        <w:t> </w:t>
      </w:r>
      <w:r w:rsidRPr="009F3EF8">
        <w:rPr>
          <w:spacing w:val="-4"/>
        </w:rPr>
        <w:t>Ad eccezione di quelle previste nell</w:t>
      </w:r>
      <w:r>
        <w:rPr>
          <w:spacing w:val="-4"/>
        </w:rPr>
        <w:t>’</w:t>
      </w:r>
      <w:r w:rsidRPr="009F3EF8">
        <w:rPr>
          <w:spacing w:val="-4"/>
        </w:rPr>
        <w:t>art. 240, comma 2, n. 2</w:t>
      </w:r>
      <w:r>
        <w:rPr>
          <w:spacing w:val="-4"/>
        </w:rPr>
        <w:t>,</w:t>
      </w:r>
      <w:r w:rsidRPr="009F3EF8">
        <w:rPr>
          <w:spacing w:val="-4"/>
        </w:rPr>
        <w:t xml:space="preserve"> c.p. V</w:t>
      </w:r>
      <w:r>
        <w:rPr>
          <w:spacing w:val="-4"/>
        </w:rPr>
        <w:t>.</w:t>
      </w:r>
      <w:r w:rsidRPr="009F3EF8">
        <w:rPr>
          <w:spacing w:val="-4"/>
        </w:rPr>
        <w:t xml:space="preserve"> Qua</w:t>
      </w:r>
      <w:r>
        <w:rPr>
          <w:spacing w:val="-4"/>
        </w:rPr>
        <w:t>dro essenziale,</w:t>
      </w:r>
      <w:r w:rsidRPr="009F3EF8">
        <w:rPr>
          <w:spacing w:val="-4"/>
        </w:rPr>
        <w:t xml:space="preserve"> XI, 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9F1A2" w14:textId="3DA209B3" w:rsidR="00697467" w:rsidRPr="00CA2F41" w:rsidRDefault="00697467" w:rsidP="008910BC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001BA" w14:textId="285AC771" w:rsidR="00697467" w:rsidRPr="00A93CDC" w:rsidRDefault="00697467" w:rsidP="008910BC">
    <w:pPr>
      <w:pStyle w:val="Intestazione"/>
      <w:tabs>
        <w:tab w:val="clear" w:pos="4819"/>
        <w:tab w:val="center" w:pos="3119"/>
      </w:tabs>
      <w:rPr>
        <w:rFonts w:ascii="Bauhaus Std Medium" w:hAnsi="Bauhaus Std Medium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49753" w14:textId="77777777" w:rsidR="008910BC" w:rsidRDefault="008910B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8DD"/>
    <w:multiLevelType w:val="hybridMultilevel"/>
    <w:tmpl w:val="90CC55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5442C6E"/>
    <w:multiLevelType w:val="hybridMultilevel"/>
    <w:tmpl w:val="23A4D046"/>
    <w:lvl w:ilvl="0" w:tplc="690AFF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5214CD"/>
    <w:multiLevelType w:val="hybridMultilevel"/>
    <w:tmpl w:val="ED64B096"/>
    <w:lvl w:ilvl="0" w:tplc="5A0A84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0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2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594B27"/>
    <w:multiLevelType w:val="hybridMultilevel"/>
    <w:tmpl w:val="7A76A752"/>
    <w:lvl w:ilvl="0" w:tplc="0114B9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0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1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8"/>
  </w:num>
  <w:num w:numId="4">
    <w:abstractNumId w:val="36"/>
  </w:num>
  <w:num w:numId="5">
    <w:abstractNumId w:val="12"/>
  </w:num>
  <w:num w:numId="6">
    <w:abstractNumId w:val="42"/>
  </w:num>
  <w:num w:numId="7">
    <w:abstractNumId w:val="38"/>
  </w:num>
  <w:num w:numId="8">
    <w:abstractNumId w:val="8"/>
  </w:num>
  <w:num w:numId="9">
    <w:abstractNumId w:val="13"/>
  </w:num>
  <w:num w:numId="10">
    <w:abstractNumId w:val="18"/>
  </w:num>
  <w:num w:numId="11">
    <w:abstractNumId w:val="4"/>
  </w:num>
  <w:num w:numId="12">
    <w:abstractNumId w:val="20"/>
  </w:num>
  <w:num w:numId="13">
    <w:abstractNumId w:val="22"/>
  </w:num>
  <w:num w:numId="14">
    <w:abstractNumId w:val="3"/>
  </w:num>
  <w:num w:numId="15">
    <w:abstractNumId w:val="45"/>
  </w:num>
  <w:num w:numId="16">
    <w:abstractNumId w:val="21"/>
  </w:num>
  <w:num w:numId="17">
    <w:abstractNumId w:val="28"/>
  </w:num>
  <w:num w:numId="18">
    <w:abstractNumId w:val="27"/>
  </w:num>
  <w:num w:numId="19">
    <w:abstractNumId w:val="1"/>
  </w:num>
  <w:num w:numId="20">
    <w:abstractNumId w:val="23"/>
  </w:num>
  <w:num w:numId="21">
    <w:abstractNumId w:val="17"/>
  </w:num>
  <w:num w:numId="22">
    <w:abstractNumId w:val="41"/>
  </w:num>
  <w:num w:numId="23">
    <w:abstractNumId w:val="14"/>
  </w:num>
  <w:num w:numId="24">
    <w:abstractNumId w:val="31"/>
  </w:num>
  <w:num w:numId="25">
    <w:abstractNumId w:val="32"/>
  </w:num>
  <w:num w:numId="26">
    <w:abstractNumId w:val="6"/>
  </w:num>
  <w:num w:numId="27">
    <w:abstractNumId w:val="37"/>
  </w:num>
  <w:num w:numId="28">
    <w:abstractNumId w:val="24"/>
  </w:num>
  <w:num w:numId="29">
    <w:abstractNumId w:val="43"/>
  </w:num>
  <w:num w:numId="30">
    <w:abstractNumId w:val="33"/>
  </w:num>
  <w:num w:numId="31">
    <w:abstractNumId w:val="44"/>
  </w:num>
  <w:num w:numId="32">
    <w:abstractNumId w:val="40"/>
  </w:num>
  <w:num w:numId="33">
    <w:abstractNumId w:val="10"/>
  </w:num>
  <w:num w:numId="34">
    <w:abstractNumId w:val="39"/>
  </w:num>
  <w:num w:numId="35">
    <w:abstractNumId w:val="30"/>
  </w:num>
  <w:num w:numId="36">
    <w:abstractNumId w:val="29"/>
  </w:num>
  <w:num w:numId="37">
    <w:abstractNumId w:val="34"/>
  </w:num>
  <w:num w:numId="38">
    <w:abstractNumId w:val="47"/>
  </w:num>
  <w:num w:numId="39">
    <w:abstractNumId w:val="9"/>
  </w:num>
  <w:num w:numId="40">
    <w:abstractNumId w:val="7"/>
  </w:num>
  <w:num w:numId="41">
    <w:abstractNumId w:val="26"/>
  </w:num>
  <w:num w:numId="42">
    <w:abstractNumId w:val="19"/>
  </w:num>
  <w:num w:numId="43">
    <w:abstractNumId w:val="46"/>
  </w:num>
  <w:num w:numId="44">
    <w:abstractNumId w:val="5"/>
  </w:num>
  <w:num w:numId="45">
    <w:abstractNumId w:val="35"/>
  </w:num>
  <w:num w:numId="46">
    <w:abstractNumId w:val="15"/>
  </w:num>
  <w:num w:numId="47">
    <w:abstractNumId w:val="0"/>
  </w:num>
  <w:num w:numId="48">
    <w:abstractNumId w:val="16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B3932"/>
    <w:rsid w:val="000C33AA"/>
    <w:rsid w:val="000C394F"/>
    <w:rsid w:val="000E0C22"/>
    <w:rsid w:val="000E36E0"/>
    <w:rsid w:val="000E375D"/>
    <w:rsid w:val="000F443E"/>
    <w:rsid w:val="000F6766"/>
    <w:rsid w:val="00103859"/>
    <w:rsid w:val="001148B4"/>
    <w:rsid w:val="00115BF0"/>
    <w:rsid w:val="00116557"/>
    <w:rsid w:val="00136BD5"/>
    <w:rsid w:val="001552F7"/>
    <w:rsid w:val="001571E4"/>
    <w:rsid w:val="00160F26"/>
    <w:rsid w:val="00182A74"/>
    <w:rsid w:val="00185D1E"/>
    <w:rsid w:val="0018745C"/>
    <w:rsid w:val="001A00F1"/>
    <w:rsid w:val="001B1D80"/>
    <w:rsid w:val="001B5EAC"/>
    <w:rsid w:val="001B7DB2"/>
    <w:rsid w:val="001C3BC0"/>
    <w:rsid w:val="001E71F0"/>
    <w:rsid w:val="001F5F4C"/>
    <w:rsid w:val="001F7563"/>
    <w:rsid w:val="002012CC"/>
    <w:rsid w:val="0021303E"/>
    <w:rsid w:val="002254FA"/>
    <w:rsid w:val="0023575D"/>
    <w:rsid w:val="00246703"/>
    <w:rsid w:val="00266FAE"/>
    <w:rsid w:val="00272F0D"/>
    <w:rsid w:val="002738C9"/>
    <w:rsid w:val="002749FD"/>
    <w:rsid w:val="00277093"/>
    <w:rsid w:val="0028336F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55020"/>
    <w:rsid w:val="00356667"/>
    <w:rsid w:val="0037282E"/>
    <w:rsid w:val="00390B4B"/>
    <w:rsid w:val="003B69D6"/>
    <w:rsid w:val="003B6C64"/>
    <w:rsid w:val="003C3C5F"/>
    <w:rsid w:val="003C70F2"/>
    <w:rsid w:val="0040145D"/>
    <w:rsid w:val="004058F6"/>
    <w:rsid w:val="00411911"/>
    <w:rsid w:val="0041352E"/>
    <w:rsid w:val="00416841"/>
    <w:rsid w:val="0042440B"/>
    <w:rsid w:val="00436FE8"/>
    <w:rsid w:val="00440701"/>
    <w:rsid w:val="0044568F"/>
    <w:rsid w:val="00445D23"/>
    <w:rsid w:val="00447EA0"/>
    <w:rsid w:val="00452DFF"/>
    <w:rsid w:val="0045770A"/>
    <w:rsid w:val="004772B7"/>
    <w:rsid w:val="0048140E"/>
    <w:rsid w:val="00483D7E"/>
    <w:rsid w:val="00484006"/>
    <w:rsid w:val="00490701"/>
    <w:rsid w:val="00490861"/>
    <w:rsid w:val="00495E04"/>
    <w:rsid w:val="0049767E"/>
    <w:rsid w:val="004A2B6A"/>
    <w:rsid w:val="004A3E08"/>
    <w:rsid w:val="004D00C5"/>
    <w:rsid w:val="004E7DC4"/>
    <w:rsid w:val="004F5617"/>
    <w:rsid w:val="005224AF"/>
    <w:rsid w:val="00526F97"/>
    <w:rsid w:val="00532064"/>
    <w:rsid w:val="00534902"/>
    <w:rsid w:val="00541E69"/>
    <w:rsid w:val="00552742"/>
    <w:rsid w:val="00553119"/>
    <w:rsid w:val="005576ED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D3AB1"/>
    <w:rsid w:val="005E082B"/>
    <w:rsid w:val="005E1D4E"/>
    <w:rsid w:val="005F0A89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658DF"/>
    <w:rsid w:val="006745BF"/>
    <w:rsid w:val="00675199"/>
    <w:rsid w:val="006813DB"/>
    <w:rsid w:val="006844D6"/>
    <w:rsid w:val="00686477"/>
    <w:rsid w:val="0069030D"/>
    <w:rsid w:val="00692BF5"/>
    <w:rsid w:val="00697467"/>
    <w:rsid w:val="006A4DF4"/>
    <w:rsid w:val="006C22D9"/>
    <w:rsid w:val="006D1867"/>
    <w:rsid w:val="006E0166"/>
    <w:rsid w:val="006F03ED"/>
    <w:rsid w:val="006F2325"/>
    <w:rsid w:val="006F3548"/>
    <w:rsid w:val="00700F9E"/>
    <w:rsid w:val="00701CB7"/>
    <w:rsid w:val="0070298A"/>
    <w:rsid w:val="007167ED"/>
    <w:rsid w:val="00730D8D"/>
    <w:rsid w:val="00730EC3"/>
    <w:rsid w:val="00733445"/>
    <w:rsid w:val="0073691D"/>
    <w:rsid w:val="00746538"/>
    <w:rsid w:val="0074785F"/>
    <w:rsid w:val="00761B60"/>
    <w:rsid w:val="00764320"/>
    <w:rsid w:val="00765080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C6994"/>
    <w:rsid w:val="007E2132"/>
    <w:rsid w:val="007E38D9"/>
    <w:rsid w:val="007E79B6"/>
    <w:rsid w:val="0082617E"/>
    <w:rsid w:val="00833DD3"/>
    <w:rsid w:val="008416A1"/>
    <w:rsid w:val="00862974"/>
    <w:rsid w:val="008806DC"/>
    <w:rsid w:val="00881C16"/>
    <w:rsid w:val="00882AB0"/>
    <w:rsid w:val="008849FF"/>
    <w:rsid w:val="008910BC"/>
    <w:rsid w:val="00893CA6"/>
    <w:rsid w:val="00894761"/>
    <w:rsid w:val="00896B0F"/>
    <w:rsid w:val="008B189F"/>
    <w:rsid w:val="008C7B7B"/>
    <w:rsid w:val="008D301C"/>
    <w:rsid w:val="008D6DA2"/>
    <w:rsid w:val="008F0D74"/>
    <w:rsid w:val="008F1ACA"/>
    <w:rsid w:val="008F3CC7"/>
    <w:rsid w:val="008F6DF4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40A3"/>
    <w:rsid w:val="009910A3"/>
    <w:rsid w:val="009A7F5A"/>
    <w:rsid w:val="009B598D"/>
    <w:rsid w:val="009C0A1E"/>
    <w:rsid w:val="009C77D1"/>
    <w:rsid w:val="009E1E4A"/>
    <w:rsid w:val="009E543D"/>
    <w:rsid w:val="009F25F9"/>
    <w:rsid w:val="009F2A34"/>
    <w:rsid w:val="00A07FC2"/>
    <w:rsid w:val="00A2118C"/>
    <w:rsid w:val="00A22655"/>
    <w:rsid w:val="00A6074F"/>
    <w:rsid w:val="00A706EC"/>
    <w:rsid w:val="00A71EA2"/>
    <w:rsid w:val="00A84308"/>
    <w:rsid w:val="00AB03D6"/>
    <w:rsid w:val="00AB73DB"/>
    <w:rsid w:val="00AC7BCC"/>
    <w:rsid w:val="00AE1D83"/>
    <w:rsid w:val="00AE43AB"/>
    <w:rsid w:val="00AF0577"/>
    <w:rsid w:val="00AF30EA"/>
    <w:rsid w:val="00B16B93"/>
    <w:rsid w:val="00B23894"/>
    <w:rsid w:val="00B309B5"/>
    <w:rsid w:val="00B32178"/>
    <w:rsid w:val="00B3445A"/>
    <w:rsid w:val="00B44764"/>
    <w:rsid w:val="00B542A1"/>
    <w:rsid w:val="00B70EC1"/>
    <w:rsid w:val="00B9216E"/>
    <w:rsid w:val="00BC3A2C"/>
    <w:rsid w:val="00BC75D6"/>
    <w:rsid w:val="00BD56BF"/>
    <w:rsid w:val="00BF4AF7"/>
    <w:rsid w:val="00C03C67"/>
    <w:rsid w:val="00C07BAA"/>
    <w:rsid w:val="00C12C42"/>
    <w:rsid w:val="00C137EB"/>
    <w:rsid w:val="00C161E1"/>
    <w:rsid w:val="00C2203B"/>
    <w:rsid w:val="00C274BF"/>
    <w:rsid w:val="00C3392E"/>
    <w:rsid w:val="00C339DF"/>
    <w:rsid w:val="00C448E8"/>
    <w:rsid w:val="00C52A87"/>
    <w:rsid w:val="00C6004F"/>
    <w:rsid w:val="00C678AA"/>
    <w:rsid w:val="00C74914"/>
    <w:rsid w:val="00C75B2B"/>
    <w:rsid w:val="00C7738D"/>
    <w:rsid w:val="00C83170"/>
    <w:rsid w:val="00C870CC"/>
    <w:rsid w:val="00CA4CC9"/>
    <w:rsid w:val="00CA5C2E"/>
    <w:rsid w:val="00CA65CC"/>
    <w:rsid w:val="00CA6C63"/>
    <w:rsid w:val="00CB0897"/>
    <w:rsid w:val="00CB331B"/>
    <w:rsid w:val="00CC015F"/>
    <w:rsid w:val="00CD45AF"/>
    <w:rsid w:val="00CD5C2B"/>
    <w:rsid w:val="00CE28C8"/>
    <w:rsid w:val="00CF158A"/>
    <w:rsid w:val="00D0114D"/>
    <w:rsid w:val="00D012CB"/>
    <w:rsid w:val="00D1310D"/>
    <w:rsid w:val="00D2352E"/>
    <w:rsid w:val="00D252B9"/>
    <w:rsid w:val="00D2707F"/>
    <w:rsid w:val="00D465B0"/>
    <w:rsid w:val="00D46EDF"/>
    <w:rsid w:val="00D50A84"/>
    <w:rsid w:val="00D7166A"/>
    <w:rsid w:val="00D76037"/>
    <w:rsid w:val="00D9164F"/>
    <w:rsid w:val="00DA69B8"/>
    <w:rsid w:val="00DA713B"/>
    <w:rsid w:val="00DC4467"/>
    <w:rsid w:val="00DC53D8"/>
    <w:rsid w:val="00DD44AA"/>
    <w:rsid w:val="00DE2519"/>
    <w:rsid w:val="00E02035"/>
    <w:rsid w:val="00E0277F"/>
    <w:rsid w:val="00E04E1C"/>
    <w:rsid w:val="00E11D61"/>
    <w:rsid w:val="00E14D6A"/>
    <w:rsid w:val="00E1517C"/>
    <w:rsid w:val="00E22556"/>
    <w:rsid w:val="00E35391"/>
    <w:rsid w:val="00E47446"/>
    <w:rsid w:val="00E6162E"/>
    <w:rsid w:val="00E9363C"/>
    <w:rsid w:val="00E96E43"/>
    <w:rsid w:val="00EA3249"/>
    <w:rsid w:val="00EA3B7B"/>
    <w:rsid w:val="00EB3B03"/>
    <w:rsid w:val="00EC175C"/>
    <w:rsid w:val="00EC45CD"/>
    <w:rsid w:val="00EE5575"/>
    <w:rsid w:val="00F00D4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1F77"/>
    <w:rsid w:val="00F85F38"/>
    <w:rsid w:val="00F866C4"/>
    <w:rsid w:val="00F90EBB"/>
    <w:rsid w:val="00F970D5"/>
    <w:rsid w:val="00FA19BF"/>
    <w:rsid w:val="00FA6FB3"/>
    <w:rsid w:val="00FB5388"/>
    <w:rsid w:val="00FD0F53"/>
    <w:rsid w:val="00FD17CC"/>
    <w:rsid w:val="00FE1CC6"/>
    <w:rsid w:val="00FE2CE5"/>
    <w:rsid w:val="00FE2D23"/>
    <w:rsid w:val="00FE64FC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strokecolor="none [3212]"/>
    </o:shapedefaults>
    <o:shapelayout v:ext="edit">
      <o:idmap v:ext="edit" data="1"/>
    </o:shapelayout>
  </w:shapeDefaults>
  <w:decimalSymbol w:val=","/>
  <w:listSeparator w:val=";"/>
  <w14:docId w14:val="5E6857E3"/>
  <w15:docId w15:val="{58DF0005-5126-4D60-AB26-2C98548D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qFormat/>
    <w:rsid w:val="000F6766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qFormat/>
    <w:rsid w:val="000F6766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qFormat/>
    <w:rsid w:val="000F6766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0F6766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0F6766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0F6766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0F6766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0F6766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0F6766"/>
    <w:rPr>
      <w:snapToGrid w:val="0"/>
      <w:sz w:val="24"/>
    </w:rPr>
  </w:style>
  <w:style w:type="character" w:customStyle="1" w:styleId="Titolo7Carattere">
    <w:name w:val="Titolo 7 Carattere"/>
    <w:link w:val="Titolo7"/>
    <w:rsid w:val="000F6766"/>
    <w:rPr>
      <w:snapToGrid w:val="0"/>
      <w:sz w:val="24"/>
    </w:rPr>
  </w:style>
  <w:style w:type="character" w:customStyle="1" w:styleId="Titolo8Carattere">
    <w:name w:val="Titolo 8 Carattere"/>
    <w:link w:val="Titolo8"/>
    <w:rsid w:val="000F6766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0F6766"/>
    <w:rPr>
      <w:i/>
      <w:iCs/>
      <w:snapToGrid w:val="0"/>
      <w:sz w:val="24"/>
    </w:rPr>
  </w:style>
  <w:style w:type="character" w:customStyle="1" w:styleId="Titolo1Carattere">
    <w:name w:val="Titolo 1 Carattere"/>
    <w:link w:val="Titolo1"/>
    <w:rsid w:val="000F6766"/>
    <w:rPr>
      <w:sz w:val="24"/>
      <w:szCs w:val="24"/>
    </w:rPr>
  </w:style>
  <w:style w:type="character" w:customStyle="1" w:styleId="TitoloAttoCarattere">
    <w:name w:val="Titolo Atto Carattere"/>
    <w:link w:val="TitoloAtto"/>
    <w:rsid w:val="000F6766"/>
    <w:rPr>
      <w:rFonts w:ascii="Arial" w:hAnsi="Arial" w:cs="Arial"/>
      <w:b/>
      <w:sz w:val="22"/>
      <w:szCs w:val="22"/>
    </w:rPr>
  </w:style>
  <w:style w:type="character" w:customStyle="1" w:styleId="TestonotadichiusuraCarattere">
    <w:name w:val="Testo nota di chiusura Carattere"/>
    <w:link w:val="Testonotadichiusura"/>
    <w:semiHidden/>
    <w:rsid w:val="000F6766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0F6766"/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0F6766"/>
  </w:style>
  <w:style w:type="paragraph" w:customStyle="1" w:styleId="Nessunaspaziatura2">
    <w:name w:val="Nessuna spaziatura2"/>
    <w:basedOn w:val="Normale"/>
    <w:rsid w:val="000F6766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0F6766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0F6766"/>
    <w:rPr>
      <w:b/>
      <w:bCs/>
      <w:sz w:val="24"/>
      <w:szCs w:val="24"/>
    </w:rPr>
  </w:style>
  <w:style w:type="paragraph" w:customStyle="1" w:styleId="cpv">
    <w:name w:val="cpv"/>
    <w:rsid w:val="000F6766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rsid w:val="000F6766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rsid w:val="000F6766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rsid w:val="000F6766"/>
    <w:rPr>
      <w:lang w:eastAsia="zh-CN"/>
    </w:rPr>
  </w:style>
  <w:style w:type="paragraph" w:styleId="Rientrocorpodeltesto3">
    <w:name w:val="Body Text Indent 3"/>
    <w:basedOn w:val="Normale"/>
    <w:link w:val="Rientrocorpodeltesto3Carattere"/>
    <w:rsid w:val="000F6766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rsid w:val="000F6766"/>
    <w:rPr>
      <w:lang w:eastAsia="zh-CN"/>
    </w:rPr>
  </w:style>
  <w:style w:type="character" w:customStyle="1" w:styleId="Macchinadascrivere">
    <w:name w:val="Macchina da scrivere"/>
    <w:rsid w:val="000F6766"/>
    <w:rPr>
      <w:rFonts w:ascii="Courier New" w:hAnsi="Courier New"/>
      <w:sz w:val="20"/>
      <w:szCs w:val="20"/>
    </w:rPr>
  </w:style>
  <w:style w:type="character" w:styleId="Rimandocommento">
    <w:name w:val="annotation reference"/>
    <w:uiPriority w:val="99"/>
    <w:semiHidden/>
    <w:unhideWhenUsed/>
    <w:rsid w:val="000F676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F6766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F6766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F676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F6766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F0577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AF0577"/>
    <w:rPr>
      <w:rFonts w:ascii="Courier New" w:hAnsi="Courier New" w:cs="Courier New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97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6774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4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8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04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0514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73429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730DA-D312-4B73-A42D-A050C7D43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32</cp:revision>
  <cp:lastPrinted>2016-03-18T10:41:00Z</cp:lastPrinted>
  <dcterms:created xsi:type="dcterms:W3CDTF">2015-09-16T13:54:00Z</dcterms:created>
  <dcterms:modified xsi:type="dcterms:W3CDTF">2016-06-01T14:24:00Z</dcterms:modified>
</cp:coreProperties>
</file>