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1FCD" w:rsidRPr="00006BA2" w:rsidRDefault="00061FCD" w:rsidP="00172612">
      <w:pPr>
        <w:pStyle w:val="Capoverso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FA00C5" w:rsidRPr="00006BA2" w:rsidTr="00FA00C5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FA00C5" w:rsidRPr="00006BA2" w:rsidRDefault="00FA00C5" w:rsidP="002F796B">
            <w:pPr>
              <w:pStyle w:val="DicituraAtto"/>
            </w:pPr>
            <w:r w:rsidRPr="00006BA2">
              <w:t>13</w:t>
            </w:r>
            <w:r w:rsidR="002F796B" w:rsidRPr="00006BA2">
              <w:t>4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FA00C5" w:rsidRPr="00006BA2" w:rsidRDefault="00FA00C5" w:rsidP="0078709D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FA00C5" w:rsidRPr="00006BA2" w:rsidTr="00FA00C5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FA00C5" w:rsidRPr="00006BA2" w:rsidRDefault="00FA00C5" w:rsidP="0078709D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FA00C5" w:rsidRPr="00006BA2" w:rsidRDefault="00FA00C5" w:rsidP="0078709D">
            <w:pPr>
              <w:pStyle w:val="TitoloAtto"/>
            </w:pPr>
            <w:r w:rsidRPr="00006BA2">
              <w:t>Nomina del sostituto per lo svolgimento di indagini difensive</w:t>
            </w:r>
          </w:p>
        </w:tc>
      </w:tr>
    </w:tbl>
    <w:p w:rsidR="00061FCD" w:rsidRPr="00006BA2" w:rsidRDefault="00061FCD" w:rsidP="006231C6">
      <w:pPr>
        <w:pStyle w:val="CapoversoAtti"/>
        <w:rPr>
          <w:b/>
        </w:rPr>
      </w:pPr>
    </w:p>
    <w:p w:rsidR="00FA00C5" w:rsidRPr="00006BA2" w:rsidRDefault="00FA00C5" w:rsidP="006231C6">
      <w:pPr>
        <w:pStyle w:val="CapoversoAtti"/>
        <w:rPr>
          <w:b/>
        </w:rPr>
      </w:pPr>
    </w:p>
    <w:p w:rsidR="00061FCD" w:rsidRPr="00006BA2" w:rsidRDefault="00061FCD" w:rsidP="006231C6">
      <w:pPr>
        <w:pStyle w:val="CapoversoAtti"/>
        <w:jc w:val="center"/>
      </w:pPr>
      <w:r w:rsidRPr="00006BA2">
        <w:t xml:space="preserve">Procura della Repubblica presso il </w:t>
      </w:r>
      <w:r w:rsidR="002D7876">
        <w:t>T</w:t>
      </w:r>
      <w:r w:rsidR="00270249" w:rsidRPr="00006BA2">
        <w:t>ribunale</w:t>
      </w:r>
      <w:r w:rsidRPr="00006BA2">
        <w:t xml:space="preserve"> di … … …</w:t>
      </w:r>
      <w:r w:rsidRPr="00006BA2">
        <w:rPr>
          <w:snapToGrid w:val="0"/>
          <w:color w:val="000000"/>
          <w:u w:color="000000"/>
        </w:rPr>
        <w:t> </w:t>
      </w:r>
      <w:r w:rsidRPr="00006BA2">
        <w:rPr>
          <w:rStyle w:val="Rimandonotaapidipagina"/>
          <w:snapToGrid w:val="0"/>
          <w:color w:val="000000"/>
          <w:u w:color="000000"/>
        </w:rPr>
        <w:footnoteReference w:id="1"/>
      </w:r>
    </w:p>
    <w:p w:rsidR="00061FCD" w:rsidRPr="00006BA2" w:rsidRDefault="00061FCD" w:rsidP="00F224BD">
      <w:pPr>
        <w:pStyle w:val="CapoversoAtti"/>
        <w:spacing w:line="220" w:lineRule="exact"/>
      </w:pPr>
    </w:p>
    <w:p w:rsidR="00FA00C5" w:rsidRPr="00006BA2" w:rsidRDefault="00FA00C5" w:rsidP="00F224BD">
      <w:pPr>
        <w:pStyle w:val="CapoversoAtti"/>
        <w:spacing w:line="220" w:lineRule="exact"/>
      </w:pPr>
    </w:p>
    <w:p w:rsidR="00FA00C5" w:rsidRPr="00006BA2" w:rsidRDefault="00FA00C5" w:rsidP="00F224BD">
      <w:pPr>
        <w:pStyle w:val="CapoversoAtti"/>
        <w:spacing w:line="220" w:lineRule="exact"/>
      </w:pPr>
    </w:p>
    <w:p w:rsidR="00061FCD" w:rsidRPr="00006BA2" w:rsidRDefault="00061FCD" w:rsidP="006231C6">
      <w:pPr>
        <w:pStyle w:val="CapoversoAtti"/>
      </w:pPr>
      <w:r w:rsidRPr="00006BA2">
        <w:t>L</w:t>
      </w:r>
      <w:r w:rsidR="00FC761D" w:rsidRPr="00006BA2">
        <w:t>’</w:t>
      </w:r>
      <w:r w:rsidRPr="00006BA2">
        <w:t>Avv. … … … (nome e cognome)</w:t>
      </w:r>
    </w:p>
    <w:p w:rsidR="00061FCD" w:rsidRPr="00006BA2" w:rsidRDefault="00061FCD" w:rsidP="00F224BD">
      <w:pPr>
        <w:pStyle w:val="CapoversoAtti"/>
        <w:spacing w:line="220" w:lineRule="exact"/>
      </w:pPr>
    </w:p>
    <w:p w:rsidR="00061FCD" w:rsidRPr="00006BA2" w:rsidRDefault="00061FCD" w:rsidP="006231C6">
      <w:pPr>
        <w:pStyle w:val="CapoversoAtti"/>
        <w:jc w:val="center"/>
        <w:rPr>
          <w:i/>
        </w:rPr>
      </w:pPr>
      <w:proofErr w:type="gramStart"/>
      <w:r w:rsidRPr="00006BA2">
        <w:rPr>
          <w:i/>
        </w:rPr>
        <w:t>premesso</w:t>
      </w:r>
      <w:proofErr w:type="gramEnd"/>
    </w:p>
    <w:p w:rsidR="00061FCD" w:rsidRPr="00006BA2" w:rsidRDefault="00061FCD" w:rsidP="00F224BD">
      <w:pPr>
        <w:pStyle w:val="CapoversoAtti"/>
        <w:spacing w:line="220" w:lineRule="exact"/>
      </w:pPr>
    </w:p>
    <w:p w:rsidR="00061FCD" w:rsidRPr="00006BA2" w:rsidRDefault="00061FCD" w:rsidP="006231C6">
      <w:pPr>
        <w:pStyle w:val="CapoversoAtti"/>
      </w:pPr>
      <w:r w:rsidRPr="00006BA2">
        <w:t xml:space="preserve">– che con atto del …/... /... è </w:t>
      </w:r>
      <w:r w:rsidR="00270249" w:rsidRPr="00006BA2">
        <w:t>stato</w:t>
      </w:r>
      <w:r w:rsidRPr="00006BA2">
        <w:t xml:space="preserve"> nominato difensore nel procedimento penale n. … … … di … … … (nome e cognome), indagato (oppure: “imputato”, “persona offesa”, “ente rappresentativo di interessi lesi dal reato”, “parte civile”, “responsabile civile”, “civilmente obbligato”, “ente responsabile per il reato a norma del d.lgs. 8 giugno 2001, n. 231”</w:t>
      </w:r>
      <w:proofErr w:type="gramStart"/>
      <w:r w:rsidRPr="00006BA2">
        <w:t>)</w:t>
      </w:r>
      <w:r w:rsidRPr="00006BA2">
        <w:rPr>
          <w:snapToGrid w:val="0"/>
          <w:color w:val="000000"/>
          <w:u w:color="000000"/>
        </w:rPr>
        <w:t> </w:t>
      </w:r>
      <w:r w:rsidRPr="00006BA2">
        <w:rPr>
          <w:rStyle w:val="Rimandonotaapidipagina"/>
          <w:snapToGrid w:val="0"/>
          <w:color w:val="000000"/>
          <w:u w:color="000000"/>
        </w:rPr>
        <w:footnoteReference w:id="2"/>
      </w:r>
      <w:r w:rsidRPr="00006BA2">
        <w:t>;</w:t>
      </w:r>
      <w:proofErr w:type="gramEnd"/>
    </w:p>
    <w:p w:rsidR="00061FCD" w:rsidRPr="00006BA2" w:rsidRDefault="00061FCD" w:rsidP="006231C6">
      <w:pPr>
        <w:pStyle w:val="CapoversoAtti"/>
      </w:pPr>
      <w:r w:rsidRPr="00006BA2">
        <w:t xml:space="preserve">– che il mandato conferito ha ad oggetto anche la possibilità di svolgere investigazioni </w:t>
      </w:r>
      <w:proofErr w:type="gramStart"/>
      <w:r w:rsidRPr="00006BA2">
        <w:t>difensive</w:t>
      </w:r>
      <w:r w:rsidRPr="00006BA2">
        <w:rPr>
          <w:snapToGrid w:val="0"/>
          <w:color w:val="000000"/>
          <w:u w:color="000000"/>
        </w:rPr>
        <w:t> </w:t>
      </w:r>
      <w:r w:rsidRPr="00006BA2">
        <w:rPr>
          <w:rStyle w:val="Rimandonotaapidipagina"/>
          <w:snapToGrid w:val="0"/>
          <w:color w:val="000000"/>
          <w:u w:color="000000"/>
        </w:rPr>
        <w:footnoteReference w:id="3"/>
      </w:r>
      <w:r w:rsidRPr="00006BA2">
        <w:t>;</w:t>
      </w:r>
      <w:proofErr w:type="gramEnd"/>
    </w:p>
    <w:p w:rsidR="00061FCD" w:rsidRPr="00006BA2" w:rsidRDefault="00061FCD" w:rsidP="00A77F73">
      <w:pPr>
        <w:pStyle w:val="CapoversoAtti"/>
        <w:spacing w:before="120"/>
        <w:jc w:val="center"/>
        <w:rPr>
          <w:i/>
        </w:rPr>
      </w:pPr>
      <w:proofErr w:type="gramStart"/>
      <w:r w:rsidRPr="00006BA2">
        <w:rPr>
          <w:i/>
        </w:rPr>
        <w:t>nomina</w:t>
      </w:r>
      <w:proofErr w:type="gramEnd"/>
    </w:p>
    <w:p w:rsidR="00061FCD" w:rsidRPr="00006BA2" w:rsidRDefault="00061FCD" w:rsidP="00F224BD">
      <w:pPr>
        <w:pStyle w:val="CapoversoAtti"/>
        <w:spacing w:line="220" w:lineRule="exact"/>
      </w:pPr>
    </w:p>
    <w:p w:rsidR="00061FCD" w:rsidRPr="00006BA2" w:rsidRDefault="00061FCD" w:rsidP="006231C6">
      <w:pPr>
        <w:pStyle w:val="CapoversoAtti"/>
      </w:pPr>
      <w:proofErr w:type="gramStart"/>
      <w:r w:rsidRPr="00006BA2">
        <w:t>proprio</w:t>
      </w:r>
      <w:proofErr w:type="gramEnd"/>
      <w:r w:rsidRPr="00006BA2">
        <w:t xml:space="preserve"> sostituto, nel procedimento sopra indicato, a norma dell</w:t>
      </w:r>
      <w:r w:rsidR="00FC761D" w:rsidRPr="00006BA2">
        <w:t>’</w:t>
      </w:r>
      <w:r w:rsidRPr="00006BA2">
        <w:t xml:space="preserve">art. 102 c.p.p., </w:t>
      </w:r>
      <w:r w:rsidRPr="00006BA2">
        <w:rPr>
          <w:spacing w:val="-4"/>
        </w:rPr>
        <w:t>l</w:t>
      </w:r>
      <w:r w:rsidR="00FC761D" w:rsidRPr="00006BA2">
        <w:rPr>
          <w:spacing w:val="-4"/>
        </w:rPr>
        <w:t>’</w:t>
      </w:r>
      <w:r w:rsidRPr="00006BA2">
        <w:rPr>
          <w:spacing w:val="-4"/>
        </w:rPr>
        <w:t>Avv. … … … (nome e cognome), del Foro di … … … con studio in … … …, Via … … …, n.</w:t>
      </w:r>
      <w:r w:rsidR="00FC761D" w:rsidRPr="00006BA2">
        <w:rPr>
          <w:spacing w:val="-4"/>
        </w:rPr>
        <w:t xml:space="preserve"> </w:t>
      </w:r>
      <w:r w:rsidRPr="00006BA2">
        <w:rPr>
          <w:spacing w:val="-4"/>
        </w:rPr>
        <w:t>… … … ed altresì lo</w:t>
      </w:r>
    </w:p>
    <w:p w:rsidR="00061FCD" w:rsidRPr="00006BA2" w:rsidRDefault="00061FCD" w:rsidP="00F224BD">
      <w:pPr>
        <w:pStyle w:val="CapoversoAtti"/>
        <w:spacing w:line="220" w:lineRule="exact"/>
      </w:pPr>
    </w:p>
    <w:p w:rsidR="00061FCD" w:rsidRPr="00006BA2" w:rsidRDefault="00061FCD" w:rsidP="006231C6">
      <w:pPr>
        <w:pStyle w:val="CapoversoAtti"/>
        <w:jc w:val="center"/>
        <w:rPr>
          <w:i/>
        </w:rPr>
      </w:pPr>
      <w:proofErr w:type="gramStart"/>
      <w:r w:rsidRPr="00006BA2">
        <w:rPr>
          <w:i/>
        </w:rPr>
        <w:t>incarica</w:t>
      </w:r>
      <w:proofErr w:type="gramEnd"/>
    </w:p>
    <w:p w:rsidR="00061FCD" w:rsidRPr="00006BA2" w:rsidRDefault="00061FCD" w:rsidP="00F224BD">
      <w:pPr>
        <w:pStyle w:val="CapoversoAtti"/>
        <w:spacing w:line="220" w:lineRule="exact"/>
      </w:pPr>
    </w:p>
    <w:p w:rsidR="00061FCD" w:rsidRPr="00006BA2" w:rsidRDefault="00061FCD" w:rsidP="006231C6">
      <w:pPr>
        <w:pStyle w:val="CapoversoAtti"/>
        <w:rPr>
          <w:spacing w:val="-2"/>
        </w:rPr>
      </w:pPr>
      <w:proofErr w:type="gramStart"/>
      <w:r w:rsidRPr="00006BA2">
        <w:rPr>
          <w:spacing w:val="-2"/>
        </w:rPr>
        <w:t>di</w:t>
      </w:r>
      <w:proofErr w:type="gramEnd"/>
      <w:r w:rsidRPr="00006BA2">
        <w:rPr>
          <w:spacing w:val="-2"/>
        </w:rPr>
        <w:t xml:space="preserve"> svolgere, a norma dell</w:t>
      </w:r>
      <w:r w:rsidR="00FC761D" w:rsidRPr="00006BA2">
        <w:rPr>
          <w:spacing w:val="-2"/>
        </w:rPr>
        <w:t>’</w:t>
      </w:r>
      <w:r w:rsidRPr="00006BA2">
        <w:rPr>
          <w:spacing w:val="-2"/>
        </w:rPr>
        <w:t>art. 327</w:t>
      </w:r>
      <w:r w:rsidR="00BE0285" w:rsidRPr="00006BA2">
        <w:rPr>
          <w:i/>
          <w:spacing w:val="-2"/>
        </w:rPr>
        <w:t>-</w:t>
      </w:r>
      <w:r w:rsidR="00270249" w:rsidRPr="00006BA2">
        <w:rPr>
          <w:i/>
          <w:spacing w:val="-2"/>
        </w:rPr>
        <w:t>bis,</w:t>
      </w:r>
      <w:r w:rsidRPr="00006BA2">
        <w:rPr>
          <w:spacing w:val="-2"/>
        </w:rPr>
        <w:t xml:space="preserve"> comma 3, c.p.p., investigazioni difensive, nelle forme di cui agli artt. 391</w:t>
      </w:r>
      <w:r w:rsidR="00BE0285" w:rsidRPr="00006BA2">
        <w:rPr>
          <w:i/>
          <w:spacing w:val="-2"/>
        </w:rPr>
        <w:t>-</w:t>
      </w:r>
      <w:r w:rsidR="00270249" w:rsidRPr="00006BA2">
        <w:rPr>
          <w:i/>
          <w:spacing w:val="-2"/>
        </w:rPr>
        <w:t xml:space="preserve">bis </w:t>
      </w:r>
      <w:r w:rsidRPr="00006BA2">
        <w:rPr>
          <w:spacing w:val="-2"/>
        </w:rPr>
        <w:t>ss. c.p.p., in favore dell</w:t>
      </w:r>
      <w:r w:rsidR="00FC761D" w:rsidRPr="00006BA2">
        <w:rPr>
          <w:spacing w:val="-2"/>
        </w:rPr>
        <w:t>’</w:t>
      </w:r>
      <w:r w:rsidRPr="00006BA2">
        <w:rPr>
          <w:spacing w:val="-2"/>
        </w:rPr>
        <w:t>assistito sopra indicato</w:t>
      </w:r>
      <w:r w:rsidRPr="00006BA2">
        <w:rPr>
          <w:snapToGrid w:val="0"/>
          <w:color w:val="000000"/>
          <w:spacing w:val="-2"/>
          <w:u w:color="000000"/>
        </w:rPr>
        <w:t> </w:t>
      </w:r>
      <w:r w:rsidRPr="00006BA2">
        <w:rPr>
          <w:rStyle w:val="Rimandonotaapidipagina"/>
          <w:snapToGrid w:val="0"/>
          <w:color w:val="000000"/>
          <w:spacing w:val="-2"/>
          <w:u w:color="000000"/>
        </w:rPr>
        <w:footnoteReference w:id="4"/>
      </w:r>
      <w:r w:rsidRPr="00006BA2">
        <w:rPr>
          <w:spacing w:val="-2"/>
        </w:rPr>
        <w:t>.</w:t>
      </w:r>
    </w:p>
    <w:p w:rsidR="00061FCD" w:rsidRPr="00006BA2" w:rsidRDefault="00061FCD" w:rsidP="00F224BD">
      <w:pPr>
        <w:pStyle w:val="CapoversoAtti"/>
        <w:spacing w:line="220" w:lineRule="exact"/>
      </w:pPr>
    </w:p>
    <w:p w:rsidR="00061FCD" w:rsidRPr="00006BA2" w:rsidRDefault="00061FCD" w:rsidP="006231C6">
      <w:pPr>
        <w:pStyle w:val="CapoversoAtti"/>
      </w:pPr>
      <w:r w:rsidRPr="00006BA2">
        <w:t>Luogo e data</w:t>
      </w:r>
    </w:p>
    <w:p w:rsidR="00061FCD" w:rsidRPr="00EE7480" w:rsidRDefault="00061FCD" w:rsidP="00065643">
      <w:pPr>
        <w:pStyle w:val="CapoversoAtti"/>
        <w:jc w:val="right"/>
        <w:rPr>
          <w:b/>
        </w:rPr>
      </w:pPr>
      <w:r w:rsidRPr="00006BA2">
        <w:t>Sottoscrizione del difensore</w:t>
      </w:r>
    </w:p>
    <w:sectPr w:rsidR="00061FCD" w:rsidRPr="00EE7480" w:rsidSect="001F57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62CC" w:rsidRDefault="000062CC">
      <w:r>
        <w:separator/>
      </w:r>
    </w:p>
    <w:p w:rsidR="000062CC" w:rsidRDefault="000062CC"/>
    <w:p w:rsidR="000062CC" w:rsidRDefault="000062CC"/>
    <w:p w:rsidR="000062CC" w:rsidRDefault="000062CC"/>
  </w:endnote>
  <w:endnote w:type="continuationSeparator" w:id="0">
    <w:p w:rsidR="000062CC" w:rsidRDefault="000062CC">
      <w:r>
        <w:continuationSeparator/>
      </w:r>
    </w:p>
    <w:p w:rsidR="000062CC" w:rsidRDefault="000062CC"/>
    <w:p w:rsidR="000062CC" w:rsidRDefault="000062CC"/>
    <w:p w:rsidR="000062CC" w:rsidRDefault="000062C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altName w:val="Segoe UI"/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oncini Garamond">
    <w:altName w:val="Mang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3" w:rsidRDefault="0006564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3" w:rsidRDefault="00065643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3" w:rsidRDefault="0006564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062C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CC" w:rsidRDefault="000062C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062CC" w:rsidRPr="00BC75D6" w:rsidRDefault="000062CC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0062CC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062CC" w:rsidRDefault="000062CC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0062CC" w:rsidRPr="00BC75D6" w:rsidRDefault="000062CC" w:rsidP="00BC75D6">
      <w:pPr>
        <w:spacing w:line="100" w:lineRule="exact"/>
        <w:rPr>
          <w:sz w:val="10"/>
          <w:szCs w:val="10"/>
        </w:rPr>
      </w:pPr>
    </w:p>
  </w:footnote>
  <w:footnote w:id="1">
    <w:p w:rsidR="00061FCD" w:rsidRPr="00006BA2" w:rsidRDefault="00061FCD" w:rsidP="00FA00C5">
      <w:pPr>
        <w:pStyle w:val="Notaapipagina"/>
      </w:pPr>
      <w:r w:rsidRPr="00006BA2">
        <w:rPr>
          <w:rStyle w:val="Rimandonotaapidipagina"/>
          <w:snapToGrid w:val="0"/>
          <w:color w:val="000000"/>
          <w:u w:color="000000"/>
        </w:rPr>
        <w:footnoteRef/>
      </w:r>
      <w:r w:rsidRPr="00006BA2">
        <w:rPr>
          <w:snapToGrid w:val="0"/>
          <w:u w:color="000000"/>
        </w:rPr>
        <w:t> </w:t>
      </w:r>
      <w:r w:rsidRPr="00006BA2">
        <w:t>O il diverso organo giudiziario che procede al momento della nomina.</w:t>
      </w:r>
    </w:p>
  </w:footnote>
  <w:footnote w:id="2">
    <w:p w:rsidR="00061FCD" w:rsidRPr="00006BA2" w:rsidRDefault="00061FCD" w:rsidP="00FA00C5">
      <w:pPr>
        <w:pStyle w:val="Notaapipagina"/>
      </w:pPr>
      <w:r w:rsidRPr="00006BA2">
        <w:rPr>
          <w:rStyle w:val="Rimandonotaapidipagina"/>
          <w:snapToGrid w:val="0"/>
          <w:color w:val="000000"/>
          <w:u w:color="000000"/>
        </w:rPr>
        <w:footnoteRef/>
      </w:r>
      <w:r w:rsidRPr="00006BA2">
        <w:rPr>
          <w:snapToGrid w:val="0"/>
          <w:u w:color="000000"/>
        </w:rPr>
        <w:t> </w:t>
      </w:r>
      <w:r w:rsidRPr="00006BA2">
        <w:t>V. “Quadro essenziale”, II, 2.</w:t>
      </w:r>
    </w:p>
  </w:footnote>
  <w:footnote w:id="3">
    <w:p w:rsidR="00061FCD" w:rsidRPr="00006BA2" w:rsidRDefault="00061FCD" w:rsidP="00FA00C5">
      <w:pPr>
        <w:pStyle w:val="Notaapipagina"/>
      </w:pPr>
      <w:r w:rsidRPr="00006BA2">
        <w:rPr>
          <w:rStyle w:val="Rimandonotaapidipagina"/>
          <w:snapToGrid w:val="0"/>
          <w:color w:val="000000"/>
          <w:u w:color="000000"/>
        </w:rPr>
        <w:footnoteRef/>
      </w:r>
      <w:r w:rsidRPr="00006BA2">
        <w:rPr>
          <w:snapToGrid w:val="0"/>
          <w:u w:color="000000"/>
        </w:rPr>
        <w:t> </w:t>
      </w:r>
      <w:r w:rsidRPr="00006BA2">
        <w:t>Il mandato specifico a svolgere investigazioni difensive non è necessario, ma senz</w:t>
      </w:r>
      <w:r w:rsidR="00FC761D" w:rsidRPr="00006BA2">
        <w:t>’</w:t>
      </w:r>
      <w:r w:rsidRPr="00006BA2">
        <w:t xml:space="preserve">altro opportuno (v. “Quadro essenziale”, II, 3). </w:t>
      </w:r>
    </w:p>
  </w:footnote>
  <w:footnote w:id="4">
    <w:p w:rsidR="00061FCD" w:rsidRPr="00006BA2" w:rsidRDefault="00061FCD" w:rsidP="00FA00C5">
      <w:pPr>
        <w:pStyle w:val="Notaapipagina"/>
      </w:pPr>
      <w:r w:rsidRPr="00006BA2">
        <w:rPr>
          <w:rStyle w:val="Rimandonotaapidipagina"/>
          <w:snapToGrid w:val="0"/>
          <w:color w:val="000000"/>
          <w:u w:color="000000"/>
        </w:rPr>
        <w:footnoteRef/>
      </w:r>
      <w:r w:rsidRPr="00006BA2">
        <w:rPr>
          <w:snapToGrid w:val="0"/>
          <w:u w:color="000000"/>
        </w:rPr>
        <w:t> </w:t>
      </w:r>
      <w:r w:rsidRPr="00006BA2">
        <w:t>L</w:t>
      </w:r>
      <w:r w:rsidR="00FC761D" w:rsidRPr="00006BA2">
        <w:t>’</w:t>
      </w:r>
      <w:r w:rsidRPr="00006BA2">
        <w:t>incarico può avere ad oggetto anche singoli atti investigativi.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1B5EAC">
    <w:pPr>
      <w:pStyle w:val="Intestazione"/>
      <w:framePr w:wrap="around" w:vAnchor="text" w:hAnchor="margin" w:xAlign="outside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65643">
      <w:rPr>
        <w:rStyle w:val="Numeropagina"/>
        <w:noProof/>
      </w:rPr>
      <w:t>2</w:t>
    </w:r>
    <w:r>
      <w:rPr>
        <w:rStyle w:val="Numeropagina"/>
      </w:rPr>
      <w:fldChar w:fldCharType="end"/>
    </w:r>
  </w:p>
  <w:p w:rsidR="00AB73DB" w:rsidRDefault="00AB73DB" w:rsidP="00C274BF">
    <w:pPr>
      <w:pStyle w:val="Intestazione"/>
      <w:tabs>
        <w:tab w:val="clear" w:pos="4819"/>
        <w:tab w:val="clear" w:pos="9638"/>
        <w:tab w:val="center" w:pos="3119"/>
        <w:tab w:val="right" w:pos="6180"/>
      </w:tabs>
      <w:ind w:left="567"/>
      <w:jc w:val="both"/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3DB" w:rsidRDefault="00AB73DB" w:rsidP="008F1ACA">
    <w:pPr>
      <w:pStyle w:val="Intestazione"/>
      <w:tabs>
        <w:tab w:val="clear" w:pos="4819"/>
        <w:tab w:val="center" w:pos="3119"/>
      </w:tabs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43" w:rsidRDefault="00065643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5"/>
    <o:shapelayout v:ext="edit">
      <o:rules v:ext="edit">
        <o:r id="V:Rule5" type="connector" idref="#AutoShape 3"/>
        <o:r id="V:Rule6" type="connector" idref="#AutoShape 4"/>
        <o:r id="V:Rule7" type="connector" idref="#AutoShape 5"/>
        <o:r id="V:Rule8" type="connector" idref="#AutoShape 6"/>
        <o:r id="V:Rule9" type="connector" idref="#AutoShape 3"/>
        <o:r id="V:Rule10" type="connector" idref="#AutoShape 4"/>
        <o:r id="V:Rule11" type="connector" idref="#AutoShape 5"/>
        <o:r id="V:Rule12" type="connector" idref="#AutoShape 6"/>
        <o:r id="V:Rule13" type="connector" idref="#AutoShape 3"/>
        <o:r id="V:Rule14" type="connector" idref="#AutoShape 4"/>
        <o:r id="V:Rule15" type="connector" idref="#AutoShape 5"/>
        <o:r id="V:Rule16" type="connector" idref="#AutoShape 6"/>
        <o:r id="V:Rule29" type="connector" idref="#AutoShape 6"/>
        <o:r id="V:Rule30" type="connector" idref="#AutoShape 3"/>
        <o:r id="V:Rule31" type="connector" idref="#AutoShape 4"/>
        <o:r id="V:Rule3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062CC"/>
    <w:rsid w:val="00006BA2"/>
    <w:rsid w:val="00026173"/>
    <w:rsid w:val="00040E63"/>
    <w:rsid w:val="0004427C"/>
    <w:rsid w:val="00052F04"/>
    <w:rsid w:val="00061FCD"/>
    <w:rsid w:val="000625B7"/>
    <w:rsid w:val="00065643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373CE"/>
    <w:rsid w:val="001571E4"/>
    <w:rsid w:val="00160F26"/>
    <w:rsid w:val="00182A74"/>
    <w:rsid w:val="00185D1E"/>
    <w:rsid w:val="00186AE9"/>
    <w:rsid w:val="0018745C"/>
    <w:rsid w:val="001A00F1"/>
    <w:rsid w:val="001B1D80"/>
    <w:rsid w:val="001B5EAC"/>
    <w:rsid w:val="001B7DB2"/>
    <w:rsid w:val="001E71F0"/>
    <w:rsid w:val="001F57AA"/>
    <w:rsid w:val="001F5F4C"/>
    <w:rsid w:val="001F7563"/>
    <w:rsid w:val="002012CC"/>
    <w:rsid w:val="0021303E"/>
    <w:rsid w:val="0023575D"/>
    <w:rsid w:val="00246703"/>
    <w:rsid w:val="0025271E"/>
    <w:rsid w:val="002613DD"/>
    <w:rsid w:val="00266FAE"/>
    <w:rsid w:val="00270249"/>
    <w:rsid w:val="00272F0D"/>
    <w:rsid w:val="002738C9"/>
    <w:rsid w:val="00277093"/>
    <w:rsid w:val="0029322A"/>
    <w:rsid w:val="002966EC"/>
    <w:rsid w:val="002A43B7"/>
    <w:rsid w:val="002A5046"/>
    <w:rsid w:val="002A5519"/>
    <w:rsid w:val="002B62DD"/>
    <w:rsid w:val="002D7876"/>
    <w:rsid w:val="002D7F74"/>
    <w:rsid w:val="002E7219"/>
    <w:rsid w:val="002F08F1"/>
    <w:rsid w:val="002F2CB9"/>
    <w:rsid w:val="002F46F9"/>
    <w:rsid w:val="002F796B"/>
    <w:rsid w:val="00302D8E"/>
    <w:rsid w:val="003040CC"/>
    <w:rsid w:val="003178E8"/>
    <w:rsid w:val="0032018E"/>
    <w:rsid w:val="003212AC"/>
    <w:rsid w:val="00342404"/>
    <w:rsid w:val="00355020"/>
    <w:rsid w:val="00356667"/>
    <w:rsid w:val="003601E4"/>
    <w:rsid w:val="0036235A"/>
    <w:rsid w:val="00372050"/>
    <w:rsid w:val="0037282E"/>
    <w:rsid w:val="00390B4B"/>
    <w:rsid w:val="003B69D6"/>
    <w:rsid w:val="003B6C64"/>
    <w:rsid w:val="003C70F2"/>
    <w:rsid w:val="0040145D"/>
    <w:rsid w:val="004058F6"/>
    <w:rsid w:val="00411911"/>
    <w:rsid w:val="0041352E"/>
    <w:rsid w:val="00416214"/>
    <w:rsid w:val="00416841"/>
    <w:rsid w:val="0042440B"/>
    <w:rsid w:val="00436FE8"/>
    <w:rsid w:val="0044568F"/>
    <w:rsid w:val="00445D23"/>
    <w:rsid w:val="00447EA0"/>
    <w:rsid w:val="00452DFF"/>
    <w:rsid w:val="0045770A"/>
    <w:rsid w:val="004772B7"/>
    <w:rsid w:val="0048140E"/>
    <w:rsid w:val="00484006"/>
    <w:rsid w:val="00490861"/>
    <w:rsid w:val="00495E04"/>
    <w:rsid w:val="004A3E08"/>
    <w:rsid w:val="004C535C"/>
    <w:rsid w:val="004D00C5"/>
    <w:rsid w:val="004E7DC4"/>
    <w:rsid w:val="004F362C"/>
    <w:rsid w:val="004F5617"/>
    <w:rsid w:val="005224AF"/>
    <w:rsid w:val="00532064"/>
    <w:rsid w:val="00534902"/>
    <w:rsid w:val="00541E69"/>
    <w:rsid w:val="00552742"/>
    <w:rsid w:val="00553119"/>
    <w:rsid w:val="0057045E"/>
    <w:rsid w:val="00570BE5"/>
    <w:rsid w:val="00580036"/>
    <w:rsid w:val="00583EA9"/>
    <w:rsid w:val="0058757A"/>
    <w:rsid w:val="00591413"/>
    <w:rsid w:val="00591956"/>
    <w:rsid w:val="00596E9F"/>
    <w:rsid w:val="00597AD8"/>
    <w:rsid w:val="00597B2C"/>
    <w:rsid w:val="005A03A9"/>
    <w:rsid w:val="005B7EA8"/>
    <w:rsid w:val="005C2779"/>
    <w:rsid w:val="005E082B"/>
    <w:rsid w:val="005F0A89"/>
    <w:rsid w:val="005F7F44"/>
    <w:rsid w:val="006007E6"/>
    <w:rsid w:val="0060316E"/>
    <w:rsid w:val="00620DB6"/>
    <w:rsid w:val="00625790"/>
    <w:rsid w:val="00636609"/>
    <w:rsid w:val="006534D4"/>
    <w:rsid w:val="006544E2"/>
    <w:rsid w:val="00654F45"/>
    <w:rsid w:val="00660598"/>
    <w:rsid w:val="006745BF"/>
    <w:rsid w:val="00675199"/>
    <w:rsid w:val="006844D6"/>
    <w:rsid w:val="0069030D"/>
    <w:rsid w:val="00692BF5"/>
    <w:rsid w:val="006A4DF4"/>
    <w:rsid w:val="006D1867"/>
    <w:rsid w:val="006E0166"/>
    <w:rsid w:val="006F03ED"/>
    <w:rsid w:val="006F2325"/>
    <w:rsid w:val="006F3548"/>
    <w:rsid w:val="00700F9E"/>
    <w:rsid w:val="00701CB7"/>
    <w:rsid w:val="0070298A"/>
    <w:rsid w:val="00730D8D"/>
    <w:rsid w:val="00730EC3"/>
    <w:rsid w:val="00746538"/>
    <w:rsid w:val="0074785F"/>
    <w:rsid w:val="007663CA"/>
    <w:rsid w:val="007664F6"/>
    <w:rsid w:val="00772792"/>
    <w:rsid w:val="00775613"/>
    <w:rsid w:val="00775C97"/>
    <w:rsid w:val="007812B6"/>
    <w:rsid w:val="007917BB"/>
    <w:rsid w:val="007943D2"/>
    <w:rsid w:val="007A01F7"/>
    <w:rsid w:val="007A6513"/>
    <w:rsid w:val="007C1D50"/>
    <w:rsid w:val="007C5D21"/>
    <w:rsid w:val="007E2132"/>
    <w:rsid w:val="007E38D9"/>
    <w:rsid w:val="007E79B6"/>
    <w:rsid w:val="007F6DEF"/>
    <w:rsid w:val="0082617E"/>
    <w:rsid w:val="00833DD3"/>
    <w:rsid w:val="008416A1"/>
    <w:rsid w:val="00862974"/>
    <w:rsid w:val="00881C16"/>
    <w:rsid w:val="00882AB0"/>
    <w:rsid w:val="008849FF"/>
    <w:rsid w:val="00893CA6"/>
    <w:rsid w:val="00894761"/>
    <w:rsid w:val="00896B0F"/>
    <w:rsid w:val="008B189F"/>
    <w:rsid w:val="008D6DA2"/>
    <w:rsid w:val="008F0D74"/>
    <w:rsid w:val="008F1ACA"/>
    <w:rsid w:val="008F3CC7"/>
    <w:rsid w:val="008F6DF4"/>
    <w:rsid w:val="0091400B"/>
    <w:rsid w:val="00921774"/>
    <w:rsid w:val="0093177E"/>
    <w:rsid w:val="009632C5"/>
    <w:rsid w:val="00966FF8"/>
    <w:rsid w:val="00967B22"/>
    <w:rsid w:val="00972A19"/>
    <w:rsid w:val="00973015"/>
    <w:rsid w:val="009840A3"/>
    <w:rsid w:val="009B598D"/>
    <w:rsid w:val="009C77D1"/>
    <w:rsid w:val="009E1E4A"/>
    <w:rsid w:val="009E543D"/>
    <w:rsid w:val="00A208AF"/>
    <w:rsid w:val="00A2118C"/>
    <w:rsid w:val="00A22655"/>
    <w:rsid w:val="00A35702"/>
    <w:rsid w:val="00A6074F"/>
    <w:rsid w:val="00A67236"/>
    <w:rsid w:val="00A706EC"/>
    <w:rsid w:val="00AB03D6"/>
    <w:rsid w:val="00AB73DB"/>
    <w:rsid w:val="00AC7BCC"/>
    <w:rsid w:val="00AE1D83"/>
    <w:rsid w:val="00AF30EA"/>
    <w:rsid w:val="00AF7108"/>
    <w:rsid w:val="00B16B93"/>
    <w:rsid w:val="00B32178"/>
    <w:rsid w:val="00B3445A"/>
    <w:rsid w:val="00B44764"/>
    <w:rsid w:val="00B542A1"/>
    <w:rsid w:val="00B70EC1"/>
    <w:rsid w:val="00BC75D6"/>
    <w:rsid w:val="00BE0285"/>
    <w:rsid w:val="00BF4AF7"/>
    <w:rsid w:val="00C03C67"/>
    <w:rsid w:val="00C12C42"/>
    <w:rsid w:val="00C137EB"/>
    <w:rsid w:val="00C161E1"/>
    <w:rsid w:val="00C2203B"/>
    <w:rsid w:val="00C274BF"/>
    <w:rsid w:val="00C3392E"/>
    <w:rsid w:val="00C339DF"/>
    <w:rsid w:val="00C448E8"/>
    <w:rsid w:val="00C56F6F"/>
    <w:rsid w:val="00C6004F"/>
    <w:rsid w:val="00C610B3"/>
    <w:rsid w:val="00C678AA"/>
    <w:rsid w:val="00C7491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D45AF"/>
    <w:rsid w:val="00CD5C2B"/>
    <w:rsid w:val="00CE28C8"/>
    <w:rsid w:val="00D0114D"/>
    <w:rsid w:val="00D012CB"/>
    <w:rsid w:val="00D1310D"/>
    <w:rsid w:val="00D2352E"/>
    <w:rsid w:val="00D252B9"/>
    <w:rsid w:val="00D2707F"/>
    <w:rsid w:val="00D46EDF"/>
    <w:rsid w:val="00D55EBD"/>
    <w:rsid w:val="00D7166A"/>
    <w:rsid w:val="00D76037"/>
    <w:rsid w:val="00D82FC5"/>
    <w:rsid w:val="00D9164F"/>
    <w:rsid w:val="00DA69B8"/>
    <w:rsid w:val="00DA713B"/>
    <w:rsid w:val="00DC53D8"/>
    <w:rsid w:val="00DD44AA"/>
    <w:rsid w:val="00DE2519"/>
    <w:rsid w:val="00DE62B7"/>
    <w:rsid w:val="00E02035"/>
    <w:rsid w:val="00E0277F"/>
    <w:rsid w:val="00E11D61"/>
    <w:rsid w:val="00E14D6A"/>
    <w:rsid w:val="00E22556"/>
    <w:rsid w:val="00E35391"/>
    <w:rsid w:val="00E6162E"/>
    <w:rsid w:val="00E9363C"/>
    <w:rsid w:val="00E96E43"/>
    <w:rsid w:val="00EA3249"/>
    <w:rsid w:val="00EA3B7B"/>
    <w:rsid w:val="00EB3B03"/>
    <w:rsid w:val="00EC175C"/>
    <w:rsid w:val="00EC45CD"/>
    <w:rsid w:val="00EE5575"/>
    <w:rsid w:val="00EF0DB9"/>
    <w:rsid w:val="00F139CC"/>
    <w:rsid w:val="00F21CE2"/>
    <w:rsid w:val="00F34B50"/>
    <w:rsid w:val="00F3742D"/>
    <w:rsid w:val="00F4599F"/>
    <w:rsid w:val="00F47E4C"/>
    <w:rsid w:val="00F52E18"/>
    <w:rsid w:val="00F55B4C"/>
    <w:rsid w:val="00F56CEB"/>
    <w:rsid w:val="00F603E1"/>
    <w:rsid w:val="00F62B18"/>
    <w:rsid w:val="00F649C3"/>
    <w:rsid w:val="00F73B75"/>
    <w:rsid w:val="00F76A29"/>
    <w:rsid w:val="00F85F38"/>
    <w:rsid w:val="00F866C4"/>
    <w:rsid w:val="00F90EBB"/>
    <w:rsid w:val="00FA00C5"/>
    <w:rsid w:val="00FA114D"/>
    <w:rsid w:val="00FA19BF"/>
    <w:rsid w:val="00FA6FB3"/>
    <w:rsid w:val="00FB5388"/>
    <w:rsid w:val="00FC761D"/>
    <w:rsid w:val="00FD0F53"/>
    <w:rsid w:val="00FD17CC"/>
    <w:rsid w:val="00FE2CE5"/>
    <w:rsid w:val="00FE74F8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5"/>
    <o:shapelayout v:ext="edit">
      <o:idmap v:ext="edit" data="1"/>
    </o:shapelayout>
  </w:shapeDefaults>
  <w:decimalSymbol w:val=","/>
  <w:listSeparator w:val=";"/>
  <w15:chartTrackingRefBased/>
  <w15:docId w15:val="{78DC65E1-A0CF-4CA8-9AB6-CDCBE5098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paragraph" w:customStyle="1" w:styleId="Capoversoarticoli">
    <w:name w:val="Capoverso articoli"/>
    <w:rsid w:val="00061FCD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character" w:customStyle="1" w:styleId="TestonotaapidipaginaCarattere">
    <w:name w:val="Testo nota a piè di pagina Carattere"/>
    <w:link w:val="Testonotaapidipagina"/>
    <w:semiHidden/>
    <w:rsid w:val="00061FCD"/>
  </w:style>
  <w:style w:type="character" w:styleId="Collegamentoipertestuale">
    <w:name w:val="Hyperlink"/>
    <w:rsid w:val="00061FCD"/>
    <w:rPr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rsid w:val="00261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F6F1B0-D7D9-4147-8C2D-F6BEDB856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43</cp:revision>
  <cp:lastPrinted>2015-10-06T10:41:00Z</cp:lastPrinted>
  <dcterms:created xsi:type="dcterms:W3CDTF">2015-08-27T08:22:00Z</dcterms:created>
  <dcterms:modified xsi:type="dcterms:W3CDTF">2016-06-01T08:59:00Z</dcterms:modified>
</cp:coreProperties>
</file>