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rPr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C307C6" w:rsidRPr="00C74E24" w:rsidTr="00C307C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C307C6" w:rsidRPr="00C74E24" w:rsidRDefault="00C307C6" w:rsidP="009D35F5">
            <w:pPr>
              <w:pStyle w:val="DicituraAtto"/>
            </w:pPr>
            <w:r w:rsidRPr="00C74E24">
              <w:t>16</w:t>
            </w:r>
            <w:r w:rsidR="009D35F5" w:rsidRPr="00C74E24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C307C6" w:rsidRPr="00C74E24" w:rsidRDefault="00C307C6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307C6" w:rsidRPr="00C74E24" w:rsidTr="00C307C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C307C6" w:rsidRPr="00C74E24" w:rsidRDefault="00C307C6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C307C6" w:rsidRPr="00C74E24" w:rsidRDefault="00C307C6" w:rsidP="00196031">
            <w:pPr>
              <w:pStyle w:val="TitoloAtto"/>
            </w:pPr>
            <w:r w:rsidRPr="00C74E24">
              <w:t>Invito alla persona sottoposta ad indagini (o imputata) nello stesso procedimento o in un procedimento connesso o per reato collegato</w:t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C307C6" w:rsidRPr="00C74E24" w:rsidRDefault="00C307C6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Al Sig. … … … (nome e cognome), Via … … …, n. … … … città … … …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sottoscritto Avv. … … … (nome e cognome), difensore nel procedimento penale n. … … ...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proofErr w:type="gramStart"/>
      <w:r w:rsidRPr="00C74E24">
        <w:rPr>
          <w:i/>
        </w:rPr>
        <w:t>premesso</w:t>
      </w:r>
      <w:proofErr w:type="gramEnd"/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 xml:space="preserve">– che con atto del …/…/… è </w:t>
      </w:r>
      <w:r w:rsidR="00301313" w:rsidRPr="00C74E24">
        <w:t>stato</w:t>
      </w:r>
      <w:r w:rsidRPr="00C74E24">
        <w:t xml:space="preserve"> nominato difensore di … ... ... (nome e cognome), indagato (oppure: “imputato”, oppure: “persona offesa”, oppure: “parte civile”, “responsabile civile”, oppure: “ente rappresentativo di interessi lesi dal reato”, oppure: “ente responsabile per il reato a norma del d.lgs. 8 giugno 2001, n. </w:t>
      </w:r>
      <w:smartTag w:uri="urn:schemas-microsoft-com:office:smarttags" w:element="metricconverter">
        <w:smartTagPr>
          <w:attr w:name="ProductID" w:val="231”"/>
        </w:smartTagPr>
        <w:r w:rsidRPr="00C74E24">
          <w:t>231”</w:t>
        </w:r>
      </w:smartTag>
      <w:r w:rsidRPr="00C74E24">
        <w:t>) per il reato di cui … … …;</w:t>
      </w:r>
    </w:p>
    <w:p w:rsidR="006233F3" w:rsidRPr="00C74E24" w:rsidRDefault="006233F3" w:rsidP="006233F3">
      <w:pPr>
        <w:pStyle w:val="CapoversoAtti"/>
      </w:pPr>
      <w:r w:rsidRPr="00C74E24">
        <w:t>– che il mandato conferito ha ad oggetto anche la possibilità di svolgere investigazioni difensive;</w:t>
      </w:r>
    </w:p>
    <w:p w:rsidR="006233F3" w:rsidRPr="00C74E24" w:rsidRDefault="006233F3" w:rsidP="006233F3">
      <w:pPr>
        <w:pStyle w:val="CapoversoAtti"/>
      </w:pPr>
      <w:r w:rsidRPr="00C74E24">
        <w:t>– che Lei, quale indagato (oppure: “</w:t>
      </w:r>
      <w:proofErr w:type="spellStart"/>
      <w:r w:rsidRPr="00C74E24">
        <w:t>coindagato</w:t>
      </w:r>
      <w:proofErr w:type="spellEnd"/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  <w:r w:rsidRPr="00C74E24">
        <w:rPr>
          <w:snapToGrid w:val="0"/>
          <w:color w:val="000000"/>
          <w:u w:color="000000"/>
        </w:rPr>
        <w:t>”,</w:t>
      </w:r>
      <w:r w:rsidRPr="00C74E24">
        <w:t xml:space="preserve"> oppure: “imputato”, oppure: “coimputato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rPr>
          <w:snapToGrid w:val="0"/>
          <w:color w:val="000000"/>
          <w:u w:color="000000"/>
        </w:rPr>
        <w:t>”</w:t>
      </w:r>
      <w:r w:rsidRPr="00C74E24">
        <w:t>) nel procedimento sopra indicato, oppure: “in procedimento connesso (n. … … ...)”, oppure: “per reato collegato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rPr>
          <w:snapToGrid w:val="0"/>
          <w:color w:val="000000"/>
          <w:u w:color="000000"/>
        </w:rPr>
        <w:t>”,</w:t>
      </w:r>
      <w:r w:rsidRPr="00C74E24">
        <w:t xml:space="preserve"> è in grado di riferire circostanze utili all</w:t>
      </w:r>
      <w:r w:rsidR="00196031" w:rsidRPr="00C74E24">
        <w:t>’</w:t>
      </w:r>
      <w:r w:rsidRPr="00C74E24">
        <w:t>investigazione difensiva;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La invito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a recarsi presso il mio studio sito in … … … Via … … …, n. … … … in data …/…/…, ore … … ..., al fine di sostenere colloquio non documentato (oppure: “di rilasciare dichiarazione scritta”, oppure: “di ottenere informazioni da documentare mediante … … …”) sui fatti di cui in premessa.</w:t>
      </w:r>
    </w:p>
    <w:p w:rsidR="006233F3" w:rsidRPr="00C74E24" w:rsidRDefault="006233F3" w:rsidP="006233F3">
      <w:pPr>
        <w:pStyle w:val="CapoversoAtti"/>
      </w:pPr>
      <w:r w:rsidRPr="00C74E24">
        <w:t>All</w:t>
      </w:r>
      <w:r w:rsidR="00196031" w:rsidRPr="00C74E24">
        <w:t>’</w:t>
      </w:r>
      <w:r w:rsidRPr="00C74E24">
        <w:t>atto ora indicato Lei dovrà essere necessariamente assistito dal Suo difensore di fiducia,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>bis</w:t>
      </w:r>
      <w:r w:rsidR="00301313" w:rsidRPr="00C74E24">
        <w:t>,</w:t>
      </w:r>
      <w:r w:rsidRPr="00C74E24">
        <w:t xml:space="preserve"> comma 5, c.p.p., ovvero, in mancanza, da un difensore d</w:t>
      </w:r>
      <w:r w:rsidR="00196031" w:rsidRPr="00C74E24">
        <w:t>’</w:t>
      </w:r>
      <w:r w:rsidRPr="00C74E24">
        <w:t>ufficio, a norma della disposizione ora citata.</w:t>
      </w:r>
    </w:p>
    <w:p w:rsidR="006233F3" w:rsidRPr="00C74E24" w:rsidRDefault="006233F3" w:rsidP="006233F3">
      <w:pPr>
        <w:pStyle w:val="CapoversoAtti"/>
      </w:pPr>
      <w:r w:rsidRPr="00C74E24">
        <w:t>Lei ha comunque la facoltà di non rispondere e di non rendere dichiarazioni.</w:t>
      </w:r>
    </w:p>
    <w:p w:rsidR="006233F3" w:rsidRPr="00C74E24" w:rsidRDefault="006233F3" w:rsidP="006233F3">
      <w:pPr>
        <w:pStyle w:val="CapoversoAtti"/>
      </w:pPr>
      <w:r w:rsidRPr="00C74E24">
        <w:lastRenderedPageBreak/>
        <w:t>In caso di mancata comparizione nella data e nel luogo sopra indicati, ovvero in caso di esercizio della facoltà di non rispondere e di non rendere dichiarazioni, potrà essere formulata richiesta di incidente probatorio, a norma dell</w:t>
      </w:r>
      <w:r w:rsidR="00196031" w:rsidRPr="00C74E24">
        <w:t>’</w:t>
      </w:r>
      <w:r w:rsidRPr="00C74E24">
        <w:t>art. 391</w:t>
      </w:r>
      <w:r w:rsidR="004D278E" w:rsidRPr="00C74E24">
        <w:t>-</w:t>
      </w:r>
      <w:r w:rsidR="00301313" w:rsidRPr="00C74E24">
        <w:rPr>
          <w:i/>
        </w:rPr>
        <w:t>bis</w:t>
      </w:r>
      <w:r w:rsidR="00301313" w:rsidRPr="00C74E24">
        <w:t>,</w:t>
      </w:r>
      <w:r w:rsidRPr="00C74E24">
        <w:t xml:space="preserve"> comma 11, c.p.p.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t>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692D5A">
      <w:pPr>
        <w:pStyle w:val="CapoversoAtti"/>
        <w:jc w:val="right"/>
      </w:pPr>
      <w:r w:rsidRPr="00C74E24">
        <w:t>Sottoscrizione del difensore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5"/>
      </w:r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C307C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Termine da utilizzare quando a formulare l’invito è il difensore dell’indagato od imputato.</w:t>
      </w:r>
    </w:p>
  </w:footnote>
  <w:footnote w:id="2">
    <w:p w:rsidR="001C6908" w:rsidRPr="00276831" w:rsidRDefault="001C6908" w:rsidP="00C307C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precedente.</w:t>
      </w:r>
    </w:p>
  </w:footnote>
  <w:footnote w:id="3">
    <w:p w:rsidR="001C6908" w:rsidRPr="00276831" w:rsidRDefault="001C6908" w:rsidP="00C307C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art. 391</w:t>
      </w:r>
      <w:r w:rsidR="004D278E" w:rsidRPr="00276831">
        <w:t>-</w:t>
      </w:r>
      <w:r w:rsidR="004D278E" w:rsidRPr="00276831">
        <w:rPr>
          <w:i/>
        </w:rPr>
        <w:t>bis</w:t>
      </w:r>
      <w:r w:rsidR="004D278E" w:rsidRPr="00276831">
        <w:t>,</w:t>
      </w:r>
      <w:r w:rsidRPr="00276831">
        <w:rPr>
          <w:i/>
        </w:rPr>
        <w:t xml:space="preserve"> </w:t>
      </w:r>
      <w:r w:rsidRPr="00276831">
        <w:t xml:space="preserve">comma 3, </w:t>
      </w:r>
      <w:proofErr w:type="spellStart"/>
      <w:r w:rsidRPr="00276831">
        <w:t>lett</w:t>
      </w:r>
      <w:proofErr w:type="spellEnd"/>
      <w:r w:rsidRPr="00276831">
        <w:t xml:space="preserve">. </w:t>
      </w:r>
      <w:r w:rsidRPr="00276831">
        <w:rPr>
          <w:i/>
        </w:rPr>
        <w:t>c</w:t>
      </w:r>
      <w:r w:rsidRPr="00276831">
        <w:t>), c.p.p.</w:t>
      </w:r>
    </w:p>
  </w:footnote>
  <w:footnote w:id="4">
    <w:p w:rsidR="001C6908" w:rsidRPr="00276831" w:rsidRDefault="001C6908" w:rsidP="00C307C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Non potrà invece essere richiesta l’audizione: v. art. 391</w:t>
      </w:r>
      <w:r w:rsidR="004D278E" w:rsidRPr="00276831">
        <w:t>-</w:t>
      </w:r>
      <w:r w:rsidR="004D278E" w:rsidRPr="00276831">
        <w:rPr>
          <w:i/>
        </w:rPr>
        <w:t>bis</w:t>
      </w:r>
      <w:r w:rsidR="004D278E" w:rsidRPr="00276831">
        <w:t>,</w:t>
      </w:r>
      <w:r w:rsidRPr="00276831">
        <w:t xml:space="preserve"> comma 10, secondo periodo, c.p.p.</w:t>
      </w:r>
    </w:p>
  </w:footnote>
  <w:footnote w:id="5">
    <w:p w:rsidR="001C6908" w:rsidRPr="00276831" w:rsidRDefault="001C6908" w:rsidP="00C307C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9156FC" w:rsidRDefault="001C6908" w:rsidP="009156FC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92D5A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156FC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3ABC2-2F0C-4C16-8A45-9779D8CE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2016-06-01T09:47:00Z</dcterms:modified>
</cp:coreProperties>
</file>