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67FCB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67FCB" w:rsidRPr="00C74E24" w:rsidRDefault="00A67FCB" w:rsidP="009D35F5">
            <w:pPr>
              <w:pStyle w:val="DicituraAtto"/>
            </w:pPr>
            <w:r w:rsidRPr="00C74E24">
              <w:t>17</w:t>
            </w:r>
            <w:r w:rsidR="009D35F5" w:rsidRPr="00C74E24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67FCB" w:rsidRPr="00C74E24" w:rsidRDefault="00A67FCB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67FCB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67FCB" w:rsidRPr="00C74E24" w:rsidRDefault="00A67FCB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67FCB" w:rsidRPr="00C74E24" w:rsidRDefault="00A67FCB" w:rsidP="00196031">
            <w:pPr>
              <w:pStyle w:val="TitoloAtto"/>
              <w:widowControl w:val="0"/>
            </w:pPr>
            <w:r w:rsidRPr="00C74E24">
              <w:t>Verbale di assunzione di informazioni</w:t>
            </w:r>
          </w:p>
        </w:tc>
      </w:tr>
    </w:tbl>
    <w:p w:rsidR="006233F3" w:rsidRPr="00C74E24" w:rsidRDefault="006233F3" w:rsidP="006233F3">
      <w:pPr>
        <w:pStyle w:val="CapoversoAtti"/>
        <w:spacing w:line="200" w:lineRule="exact"/>
      </w:pPr>
    </w:p>
    <w:p w:rsidR="006233F3" w:rsidRPr="00C74E24" w:rsidRDefault="006233F3" w:rsidP="006233F3">
      <w:pPr>
        <w:pStyle w:val="CapoversoAtti"/>
        <w:spacing w:line="200" w:lineRule="exact"/>
      </w:pPr>
    </w:p>
    <w:p w:rsidR="00A67FCB" w:rsidRPr="00C74E24" w:rsidRDefault="00A67FCB" w:rsidP="006233F3">
      <w:pPr>
        <w:pStyle w:val="CapoversoAtti"/>
        <w:spacing w:line="200" w:lineRule="exact"/>
      </w:pPr>
    </w:p>
    <w:p w:rsidR="006233F3" w:rsidRPr="00C74E24" w:rsidRDefault="006233F3" w:rsidP="00757C7D">
      <w:pPr>
        <w:pStyle w:val="CapoversoAtti"/>
        <w:spacing w:line="236" w:lineRule="exact"/>
      </w:pPr>
      <w:r w:rsidRPr="00C74E24">
        <w:t>Il giorno … … … del mese … … … dell</w:t>
      </w:r>
      <w:r w:rsidR="00196031" w:rsidRPr="00C74E24">
        <w:t>’</w:t>
      </w:r>
      <w:r w:rsidRPr="00C74E24">
        <w:t>anno … … …, alle ore … … ..., presso lo studio dell</w:t>
      </w:r>
      <w:r w:rsidR="00196031" w:rsidRPr="00C74E24">
        <w:t>’</w:t>
      </w:r>
      <w:r w:rsidRPr="00C74E24">
        <w:t xml:space="preserve">Avv. … … … (nome e cognome), difensore di … … … (nome e </w:t>
      </w:r>
      <w:r w:rsidRPr="00C74E24">
        <w:rPr>
          <w:spacing w:val="-2"/>
        </w:rPr>
        <w:t>cognome), indagato (oppure: “imputato” ecc.)</w:t>
      </w:r>
      <w:r w:rsidRPr="00C74E24">
        <w:rPr>
          <w:snapToGrid w:val="0"/>
          <w:color w:val="000000"/>
          <w:spacing w:val="-2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1"/>
      </w:r>
      <w:r w:rsidRPr="00C74E24">
        <w:rPr>
          <w:spacing w:val="-2"/>
        </w:rPr>
        <w:t xml:space="preserve"> nel procedimento penale n. … … ...,</w:t>
      </w:r>
      <w:r w:rsidRPr="00C74E24">
        <w:t xml:space="preserve"> pendente presso … … …, sono presenti:</w:t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l</w:t>
      </w:r>
      <w:r w:rsidR="00196031" w:rsidRPr="00C74E24">
        <w:t>’</w:t>
      </w:r>
      <w:r w:rsidRPr="00C74E24">
        <w:t>Avv. … … … (nome e cognome), (oppure: “il suo sostituto”);</w:t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l</w:t>
      </w:r>
      <w:r w:rsidR="00196031" w:rsidRPr="00C74E24">
        <w:t>’</w:t>
      </w:r>
      <w:r w:rsidRPr="00C74E24">
        <w:t>Avv. … … … (nome e cognome), difensore di fiducia (oppure: “d</w:t>
      </w:r>
      <w:r w:rsidR="00196031" w:rsidRPr="00C74E24">
        <w:t>’</w:t>
      </w:r>
      <w:r w:rsidRPr="00C74E24">
        <w:t>ufficio”) del Sig.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t xml:space="preserve">(nome e cognome) 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>,</w:t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il Sig. ... … …</w:t>
      </w:r>
      <w:r w:rsidRPr="00C74E24">
        <w:rPr>
          <w:snapToGrid w:val="0"/>
          <w:color w:val="000000"/>
          <w:u w:color="000000"/>
        </w:rPr>
        <w:t> </w:t>
      </w:r>
      <w:r w:rsidRPr="00C74E24">
        <w:t xml:space="preserve">(nome e cognome) 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r w:rsidRPr="00C74E24">
        <w:t>,</w:t>
      </w:r>
      <w:r w:rsidR="00196031" w:rsidRPr="00C74E24">
        <w:t xml:space="preserve"> </w:t>
      </w:r>
      <w:r w:rsidRPr="00C74E24">
        <w:t>identificato mediante … … …;</w:t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il Sig. … … …(nome e cognome), persona di fiducia dell</w:t>
      </w:r>
      <w:r w:rsidR="00196031" w:rsidRPr="00C74E24">
        <w:t>’</w:t>
      </w:r>
      <w:r w:rsidRPr="00C74E24">
        <w:t>Avv. … … … (nome e cognome), incaricata della materiale redazione di questo verbale,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>ter</w:t>
      </w:r>
      <w:r w:rsidR="00301313" w:rsidRPr="00C74E24">
        <w:t>,</w:t>
      </w:r>
      <w:r w:rsidRPr="00C74E24">
        <w:t xml:space="preserve"> comma 3, c.p.p.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4"/>
      </w:r>
      <w:r w:rsidRPr="00C74E24">
        <w:t>.</w:t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Si dà atto che al Sig. ... ... ... (nome e cognome) sono stati rivolti i seguenti avvertimenti: … ... ...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5"/>
      </w:r>
      <w:r w:rsidRPr="00C74E24">
        <w:t>.</w:t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Ha quindi inizio l</w:t>
      </w:r>
      <w:r w:rsidR="00196031" w:rsidRPr="00C74E24">
        <w:t>’</w:t>
      </w:r>
      <w:r w:rsidRPr="00C74E24">
        <w:t>assunzione delle informazioni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>ter</w:t>
      </w:r>
      <w:r w:rsidR="00301313" w:rsidRPr="00C74E24">
        <w:t>,</w:t>
      </w:r>
      <w:r w:rsidRPr="00C74E24">
        <w:t xml:space="preserve"> comma 3, c.p.p.</w:t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Domanda: … … … </w:t>
      </w:r>
      <w:r w:rsidRPr="00C74E24">
        <w:rPr>
          <w:rStyle w:val="Rimandonotaapidipagina"/>
        </w:rPr>
        <w:footnoteReference w:id="6"/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Risposta: … … …</w:t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Dichiarazioni spontanee: … … … </w:t>
      </w:r>
      <w:r w:rsidRPr="00C74E24">
        <w:rPr>
          <w:rStyle w:val="Rimandonotaapidipagina"/>
        </w:rPr>
        <w:footnoteReference w:id="7"/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Il verbale, redatto mediante … … … </w:t>
      </w:r>
      <w:r w:rsidRPr="00C74E24">
        <w:rPr>
          <w:rStyle w:val="Rimandonotaapidipagina"/>
        </w:rPr>
        <w:footnoteReference w:id="8"/>
      </w:r>
      <w:r w:rsidRPr="00C74E24">
        <w:t>, viene chiuso alle ore …/…/... </w:t>
      </w:r>
      <w:r w:rsidRPr="00C74E24">
        <w:rPr>
          <w:rStyle w:val="Rimandonotaapidipagina"/>
        </w:rPr>
        <w:footnoteReference w:id="9"/>
      </w:r>
      <w:r w:rsidRPr="00C74E24">
        <w:t>.</w:t>
      </w:r>
    </w:p>
    <w:p w:rsidR="006233F3" w:rsidRPr="00C74E24" w:rsidRDefault="006233F3" w:rsidP="00757C7D">
      <w:pPr>
        <w:pStyle w:val="CapoversoAtti"/>
        <w:spacing w:line="236" w:lineRule="exact"/>
      </w:pPr>
    </w:p>
    <w:p w:rsidR="00196031" w:rsidRPr="00C74E24" w:rsidRDefault="006233F3" w:rsidP="00757C7D">
      <w:pPr>
        <w:pStyle w:val="CapoversoAtti"/>
        <w:spacing w:line="236" w:lineRule="exact"/>
      </w:pPr>
      <w:r w:rsidRPr="00C74E24">
        <w:t>Luogo e data</w:t>
      </w:r>
    </w:p>
    <w:p w:rsidR="006233F3" w:rsidRPr="00C74E24" w:rsidRDefault="006233F3" w:rsidP="00757C7D">
      <w:pPr>
        <w:pStyle w:val="CapoversoAtti"/>
        <w:spacing w:line="236" w:lineRule="exact"/>
        <w:jc w:val="right"/>
      </w:pPr>
      <w:r w:rsidRPr="00C74E24">
        <w:t>Sottoscrizione di tutti</w:t>
      </w:r>
    </w:p>
    <w:p w:rsidR="006233F3" w:rsidRPr="00C65729" w:rsidRDefault="006233F3" w:rsidP="00DE0A9B">
      <w:pPr>
        <w:pStyle w:val="CapoversoAtti"/>
        <w:spacing w:line="240" w:lineRule="auto"/>
        <w:jc w:val="right"/>
      </w:pPr>
      <w:r w:rsidRPr="00C74E24">
        <w:t>gli intervenuti all</w:t>
      </w:r>
      <w:r w:rsidR="00196031" w:rsidRPr="00C74E24">
        <w:t>’</w:t>
      </w:r>
      <w:r w:rsidRPr="00C74E24">
        <w:t>atto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0"/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anche Atto [“Invito alla persona in grado di riferire circostanze utili”].</w:t>
      </w:r>
    </w:p>
  </w:footnote>
  <w:footnote w:id="2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 xml:space="preserve">Ovviamente nel solo caso in cui a rendere le informazioni sia invitato il </w:t>
      </w:r>
      <w:proofErr w:type="spellStart"/>
      <w:r w:rsidRPr="00276831">
        <w:t>coindagato</w:t>
      </w:r>
      <w:proofErr w:type="spellEnd"/>
      <w:r w:rsidRPr="00276831">
        <w:t xml:space="preserve"> o coimputato, o l’indagato od imputato in procedimento connesso o per reato collegato; oppure, eventualmente, l’offeso. </w:t>
      </w:r>
    </w:p>
  </w:footnote>
  <w:footnote w:id="3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Persona invitata a rendere le informazioni.</w:t>
      </w:r>
    </w:p>
  </w:footnote>
  <w:footnote w:id="4">
    <w:p w:rsidR="001C6908" w:rsidRPr="00276831" w:rsidRDefault="001C6908" w:rsidP="00A67FCB">
      <w:pPr>
        <w:pStyle w:val="Notaapipagina"/>
        <w:rPr>
          <w:spacing w:val="-2"/>
        </w:rPr>
      </w:pPr>
      <w:r w:rsidRPr="00276831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276831">
        <w:rPr>
          <w:snapToGrid w:val="0"/>
          <w:spacing w:val="-2"/>
          <w:u w:color="000000"/>
        </w:rPr>
        <w:t> </w:t>
      </w:r>
      <w:r w:rsidRPr="00276831">
        <w:rPr>
          <w:spacing w:val="-2"/>
        </w:rPr>
        <w:t>V. art. 136, comma 1, c.p.p., richiamato dall’art. 391</w:t>
      </w:r>
      <w:r w:rsidR="004D278E" w:rsidRPr="00276831">
        <w:rPr>
          <w:i/>
          <w:spacing w:val="-2"/>
        </w:rPr>
        <w:t>-ter</w:t>
      </w:r>
      <w:r w:rsidR="004D278E" w:rsidRPr="00276831">
        <w:rPr>
          <w:spacing w:val="-2"/>
        </w:rPr>
        <w:t>,</w:t>
      </w:r>
      <w:r w:rsidRPr="00276831">
        <w:rPr>
          <w:i/>
          <w:spacing w:val="-2"/>
        </w:rPr>
        <w:t xml:space="preserve"> </w:t>
      </w:r>
      <w:r w:rsidRPr="00276831">
        <w:rPr>
          <w:spacing w:val="-2"/>
        </w:rPr>
        <w:t>comma 2, secondo periodo, c.p.p.</w:t>
      </w:r>
    </w:p>
  </w:footnote>
  <w:footnote w:id="5">
    <w:p w:rsidR="001C6908" w:rsidRPr="00276831" w:rsidRDefault="001C6908" w:rsidP="00A67FCB">
      <w:pPr>
        <w:pStyle w:val="Notaapipagina"/>
        <w:rPr>
          <w:spacing w:val="-4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color w:val="000000"/>
          <w:u w:color="000000"/>
        </w:rPr>
        <w:t> </w:t>
      </w:r>
      <w:r w:rsidRPr="00276831">
        <w:rPr>
          <w:spacing w:val="-4"/>
        </w:rPr>
        <w:t xml:space="preserve">Gli avvertimenti (cfr. </w:t>
      </w:r>
      <w:r w:rsidRPr="00276831">
        <w:rPr>
          <w:i/>
          <w:spacing w:val="-4"/>
        </w:rPr>
        <w:t>infra</w:t>
      </w:r>
      <w:r w:rsidRPr="00276831">
        <w:rPr>
          <w:spacing w:val="-4"/>
        </w:rPr>
        <w:t xml:space="preserve">, “Atto” n. 168) devono essere documentati in modo analitico (v. “Quadro essenziale”, II, 1). </w:t>
      </w:r>
    </w:p>
  </w:footnote>
  <w:footnote w:id="6">
    <w:p w:rsidR="001C6908" w:rsidRPr="00276831" w:rsidRDefault="001C6908" w:rsidP="00A67FCB">
      <w:pPr>
        <w:pStyle w:val="Notaapipagina"/>
        <w:rPr>
          <w:lang w:val="en-US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US"/>
        </w:rPr>
        <w:t> </w:t>
      </w:r>
      <w:r w:rsidRPr="00276831">
        <w:rPr>
          <w:lang w:val="en-US"/>
        </w:rPr>
        <w:t xml:space="preserve">V. art. </w:t>
      </w:r>
      <w:proofErr w:type="gramStart"/>
      <w:r w:rsidRPr="00276831">
        <w:rPr>
          <w:lang w:val="en-US"/>
        </w:rPr>
        <w:t>136</w:t>
      </w:r>
      <w:proofErr w:type="gramEnd"/>
      <w:r w:rsidRPr="00276831">
        <w:rPr>
          <w:lang w:val="en-US"/>
        </w:rPr>
        <w:t xml:space="preserve">, comma 2, </w:t>
      </w:r>
      <w:proofErr w:type="spellStart"/>
      <w:r w:rsidRPr="00276831">
        <w:rPr>
          <w:lang w:val="en-US"/>
        </w:rPr>
        <w:t>c.p.p</w:t>
      </w:r>
      <w:proofErr w:type="spellEnd"/>
      <w:r w:rsidRPr="00276831">
        <w:rPr>
          <w:lang w:val="en-US"/>
        </w:rPr>
        <w:t>.</w:t>
      </w:r>
    </w:p>
  </w:footnote>
  <w:footnote w:id="7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precedente.</w:t>
      </w:r>
    </w:p>
  </w:footnote>
  <w:footnote w:id="8">
    <w:p w:rsidR="001C6908" w:rsidRPr="00276831" w:rsidRDefault="001C6908" w:rsidP="00A67FCB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per i mezzi di documentazione, art. 134, commi 2 e 3, c.p.p.</w:t>
      </w:r>
    </w:p>
  </w:footnote>
  <w:footnote w:id="9">
    <w:p w:rsidR="001C6908" w:rsidRPr="00276831" w:rsidRDefault="001C6908" w:rsidP="00A67FCB">
      <w:pPr>
        <w:pStyle w:val="Notaapipagina"/>
        <w:rPr>
          <w:lang w:val="en-US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color w:val="000000"/>
          <w:u w:color="000000"/>
          <w:lang w:val="en-US"/>
        </w:rPr>
        <w:t> </w:t>
      </w:r>
      <w:r w:rsidRPr="00276831">
        <w:rPr>
          <w:lang w:val="en-US"/>
        </w:rPr>
        <w:t xml:space="preserve">V. art. </w:t>
      </w:r>
      <w:proofErr w:type="gramStart"/>
      <w:r w:rsidRPr="00276831">
        <w:rPr>
          <w:lang w:val="en-US"/>
        </w:rPr>
        <w:t>136</w:t>
      </w:r>
      <w:proofErr w:type="gramEnd"/>
      <w:r w:rsidRPr="00276831">
        <w:rPr>
          <w:lang w:val="en-US"/>
        </w:rPr>
        <w:t xml:space="preserve">, comma 1, </w:t>
      </w:r>
      <w:proofErr w:type="spellStart"/>
      <w:r w:rsidRPr="00276831">
        <w:rPr>
          <w:lang w:val="en-US"/>
        </w:rPr>
        <w:t>c.p.p</w:t>
      </w:r>
      <w:proofErr w:type="spellEnd"/>
      <w:r w:rsidRPr="00276831">
        <w:rPr>
          <w:lang w:val="en-US"/>
        </w:rPr>
        <w:t>.</w:t>
      </w:r>
    </w:p>
  </w:footnote>
  <w:footnote w:id="10">
    <w:p w:rsidR="001C6908" w:rsidRPr="00276831" w:rsidRDefault="001C6908" w:rsidP="00A67FCB">
      <w:pPr>
        <w:pStyle w:val="Notaapipagina"/>
        <w:rPr>
          <w:lang w:val="en-US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US"/>
        </w:rPr>
        <w:t> </w:t>
      </w:r>
      <w:r w:rsidRPr="00276831">
        <w:rPr>
          <w:lang w:val="en-US"/>
        </w:rPr>
        <w:t xml:space="preserve">V. art. </w:t>
      </w:r>
      <w:proofErr w:type="gramStart"/>
      <w:r w:rsidRPr="00276831">
        <w:rPr>
          <w:lang w:val="en-US"/>
        </w:rPr>
        <w:t>137</w:t>
      </w:r>
      <w:proofErr w:type="gramEnd"/>
      <w:r w:rsidRPr="00276831">
        <w:rPr>
          <w:lang w:val="en-US"/>
        </w:rPr>
        <w:t xml:space="preserve"> </w:t>
      </w:r>
      <w:proofErr w:type="spellStart"/>
      <w:r w:rsidRPr="00276831">
        <w:rPr>
          <w:lang w:val="en-US"/>
        </w:rPr>
        <w:t>c.p.p</w:t>
      </w:r>
      <w:proofErr w:type="spellEnd"/>
      <w:r w:rsidRPr="00276831">
        <w:rPr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0A9B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85E5-C13C-4D21-BDB6-94940E00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2016-06-01T09:50:00Z</dcterms:modified>
</cp:coreProperties>
</file>