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17</w:t>
            </w:r>
            <w:r w:rsidR="009D35F5" w:rsidRPr="00C74E24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t>Richiesta di autorizzazione all</w:t>
            </w:r>
            <w:r w:rsidR="00196031" w:rsidRPr="00C74E24">
              <w:t>’</w:t>
            </w:r>
            <w:r w:rsidRPr="00C74E24">
              <w:t>accesso a luoghi privati o non aperti al pubblico</w:t>
            </w:r>
          </w:p>
        </w:tc>
      </w:tr>
    </w:tbl>
    <w:p w:rsidR="00AC398C" w:rsidRPr="00C74E24" w:rsidRDefault="00AC398C" w:rsidP="00AC398C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spacing w:line="220" w:lineRule="exact"/>
        <w:jc w:val="center"/>
        <w:rPr>
          <w:spacing w:val="-2"/>
        </w:rPr>
      </w:pPr>
      <w:r w:rsidRPr="00C74E24">
        <w:rPr>
          <w:spacing w:val="-2"/>
        </w:rPr>
        <w:t xml:space="preserve">Ufficio del Giudice per le indagini preliminari presso il </w:t>
      </w:r>
      <w:r w:rsidR="004D278E" w:rsidRPr="00C74E24">
        <w:rPr>
          <w:spacing w:val="-2"/>
        </w:rPr>
        <w:t>T</w:t>
      </w:r>
      <w:r w:rsidR="00301313" w:rsidRPr="00C74E24">
        <w:rPr>
          <w:spacing w:val="-2"/>
        </w:rPr>
        <w:t>ribunale</w:t>
      </w:r>
      <w:r w:rsidRPr="00C74E24">
        <w:rPr>
          <w:spacing w:val="-2"/>
        </w:rPr>
        <w:t xml:space="preserve"> di … ... ...</w:t>
      </w:r>
      <w:r w:rsidRPr="00C74E24">
        <w:rPr>
          <w:snapToGrid w:val="0"/>
          <w:color w:val="000000"/>
          <w:spacing w:val="-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1"/>
      </w:r>
    </w:p>
    <w:p w:rsidR="006233F3" w:rsidRPr="00C74E24" w:rsidRDefault="006233F3" w:rsidP="006233F3">
      <w:pPr>
        <w:pStyle w:val="CapoversoAtti"/>
        <w:spacing w:line="220" w:lineRule="exact"/>
      </w:pPr>
    </w:p>
    <w:p w:rsidR="006233F3" w:rsidRPr="00C74E24" w:rsidRDefault="006233F3" w:rsidP="00AC398C">
      <w:pPr>
        <w:pStyle w:val="CapoversoAtti"/>
      </w:pPr>
      <w:r w:rsidRPr="00C74E24">
        <w:t>Il sottoscritto Avv. … … … (nome e cognome), difensore</w:t>
      </w:r>
    </w:p>
    <w:p w:rsidR="006233F3" w:rsidRPr="00C74E24" w:rsidRDefault="006233F3" w:rsidP="006233F3">
      <w:pPr>
        <w:pStyle w:val="CapoversoAtti"/>
        <w:spacing w:line="220" w:lineRule="exact"/>
      </w:pPr>
    </w:p>
    <w:p w:rsidR="006233F3" w:rsidRPr="00C74E24" w:rsidRDefault="006233F3" w:rsidP="006233F3">
      <w:pPr>
        <w:pStyle w:val="CapoversoAtti"/>
        <w:spacing w:line="220" w:lineRule="exact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6233F3">
      <w:pPr>
        <w:pStyle w:val="CapoversoAtti"/>
        <w:spacing w:line="220" w:lineRule="exact"/>
      </w:pPr>
    </w:p>
    <w:p w:rsidR="006233F3" w:rsidRPr="00C74E24" w:rsidRDefault="006233F3" w:rsidP="00AC398C">
      <w:pPr>
        <w:pStyle w:val="CapoversoAtti"/>
      </w:pPr>
      <w:r w:rsidRPr="00C74E24">
        <w:t xml:space="preserve">– che con atto del …/…/… è </w:t>
      </w:r>
      <w:r w:rsidR="00301313" w:rsidRPr="00C74E24">
        <w:t>stato</w:t>
      </w:r>
      <w:r w:rsidRPr="00C74E24">
        <w:t xml:space="preserve"> nominato difensore di … … … (nome e cognome), indagato (oppure: “imputato” ecc.)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 xml:space="preserve"> per il reato di cui … … … nel procedimento penale n. … ... ...;</w:t>
      </w:r>
    </w:p>
    <w:p w:rsidR="006233F3" w:rsidRPr="00C74E24" w:rsidRDefault="006233F3" w:rsidP="00AC398C">
      <w:pPr>
        <w:pStyle w:val="CapoversoAtti"/>
      </w:pPr>
      <w:r w:rsidRPr="00C74E24">
        <w:t>– che il mandato conferito ha ad oggetto anche la possibilità di svolgere investigazioni difensive;</w:t>
      </w:r>
    </w:p>
    <w:p w:rsidR="006233F3" w:rsidRPr="00C74E24" w:rsidRDefault="006233F3" w:rsidP="00AC398C">
      <w:pPr>
        <w:pStyle w:val="CapoversoAtti"/>
      </w:pPr>
      <w:r w:rsidRPr="00C74E24">
        <w:t>– che, a tal fine, ha intenzione di accedere al seguente luogo privato (oppure</w:t>
      </w:r>
      <w:r w:rsidRPr="00C74E24">
        <w:rPr>
          <w:spacing w:val="-4"/>
        </w:rPr>
        <w:t xml:space="preserve">: “non aperto al pubblico”, oppure: “di accedere </w:t>
      </w:r>
      <w:r w:rsidRPr="00C74E24">
        <w:t>all</w:t>
      </w:r>
      <w:r w:rsidR="00196031" w:rsidRPr="00C74E24">
        <w:t>’</w:t>
      </w:r>
      <w:r w:rsidRPr="00C74E24">
        <w:t>abitazione</w:t>
      </w:r>
      <w:r w:rsidRPr="00C74E24">
        <w:rPr>
          <w:spacing w:val="-4"/>
        </w:rPr>
        <w:t xml:space="preserve"> di proprietà di … … …”,</w:t>
      </w:r>
      <w:r w:rsidRPr="00C74E24">
        <w:t xml:space="preserve"> oppure: “a … ... … pertinenza dell</w:t>
      </w:r>
      <w:r w:rsidR="00196031" w:rsidRPr="00C74E24">
        <w:t>’</w:t>
      </w:r>
      <w:r w:rsidRPr="00C74E24">
        <w:t>abitazione di proprietà di … … ...”)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t>;</w:t>
      </w:r>
    </w:p>
    <w:p w:rsidR="006233F3" w:rsidRPr="00C74E24" w:rsidRDefault="006233F3" w:rsidP="00AC398C">
      <w:pPr>
        <w:pStyle w:val="CapoversoAtti"/>
        <w:rPr>
          <w:spacing w:val="-2"/>
        </w:rPr>
      </w:pPr>
      <w:r w:rsidRPr="00C74E24">
        <w:rPr>
          <w:spacing w:val="-2"/>
        </w:rPr>
        <w:t>– che il Sig. … … … (nome e cognome), che ha la disponibilità</w:t>
      </w:r>
      <w:r w:rsidRPr="00C74E24">
        <w:rPr>
          <w:snapToGrid w:val="0"/>
          <w:color w:val="000000"/>
          <w:spacing w:val="-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4"/>
      </w:r>
      <w:r w:rsidRPr="00C74E24">
        <w:rPr>
          <w:spacing w:val="-2"/>
        </w:rPr>
        <w:t xml:space="preserve"> del luogo sopra indicato, non ha consentito all</w:t>
      </w:r>
      <w:r w:rsidR="00196031" w:rsidRPr="00C74E24">
        <w:rPr>
          <w:spacing w:val="-2"/>
        </w:rPr>
        <w:t>’</w:t>
      </w:r>
      <w:r w:rsidRPr="00C74E24">
        <w:rPr>
          <w:spacing w:val="-2"/>
        </w:rPr>
        <w:t>accesso, come risulta da … … …</w:t>
      </w:r>
      <w:r w:rsidRPr="00C74E24">
        <w:rPr>
          <w:snapToGrid w:val="0"/>
          <w:color w:val="000000"/>
          <w:spacing w:val="-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5"/>
      </w:r>
      <w:r w:rsidRPr="00C74E24">
        <w:rPr>
          <w:spacing w:val="-2"/>
        </w:rPr>
        <w:t xml:space="preserve"> (v. </w:t>
      </w:r>
      <w:proofErr w:type="spellStart"/>
      <w:r w:rsidRPr="00C74E24">
        <w:rPr>
          <w:spacing w:val="-2"/>
        </w:rPr>
        <w:t>all</w:t>
      </w:r>
      <w:proofErr w:type="spellEnd"/>
      <w:r w:rsidRPr="00C74E24">
        <w:rPr>
          <w:spacing w:val="-2"/>
        </w:rPr>
        <w:t>. … ... ...);</w:t>
      </w:r>
    </w:p>
    <w:p w:rsidR="006233F3" w:rsidRPr="00C74E24" w:rsidRDefault="006233F3" w:rsidP="00AC398C">
      <w:pPr>
        <w:pStyle w:val="CapoversoAtti"/>
      </w:pPr>
      <w:r w:rsidRPr="00C74E24">
        <w:t>– che l</w:t>
      </w:r>
      <w:r w:rsidR="00196031" w:rsidRPr="00C74E24">
        <w:t>’</w:t>
      </w:r>
      <w:r w:rsidRPr="00C74E24">
        <w:t>accesso in questione è necessario in quanto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6"/>
      </w:r>
      <w:r w:rsidRPr="00C74E24">
        <w:t>;</w:t>
      </w:r>
    </w:p>
    <w:p w:rsidR="006233F3" w:rsidRPr="00C74E24" w:rsidRDefault="006233F3" w:rsidP="006233F3">
      <w:pPr>
        <w:pStyle w:val="CapoversoAtti"/>
        <w:spacing w:line="180" w:lineRule="exact"/>
      </w:pPr>
    </w:p>
    <w:p w:rsidR="006233F3" w:rsidRPr="00C74E24" w:rsidRDefault="006233F3" w:rsidP="006233F3">
      <w:pPr>
        <w:pStyle w:val="CapoversoAtti"/>
        <w:spacing w:line="220" w:lineRule="exact"/>
        <w:jc w:val="center"/>
        <w:rPr>
          <w:i/>
        </w:rPr>
      </w:pPr>
      <w:r w:rsidRPr="00C74E24">
        <w:rPr>
          <w:i/>
        </w:rPr>
        <w:t>chiede</w:t>
      </w:r>
    </w:p>
    <w:p w:rsidR="006233F3" w:rsidRPr="00C74E24" w:rsidRDefault="006233F3" w:rsidP="006233F3">
      <w:pPr>
        <w:pStyle w:val="CapoversoAtti"/>
        <w:spacing w:line="160" w:lineRule="exact"/>
      </w:pPr>
    </w:p>
    <w:p w:rsidR="006233F3" w:rsidRPr="00C74E24" w:rsidRDefault="006233F3" w:rsidP="00AC398C">
      <w:pPr>
        <w:pStyle w:val="CapoversoAtti"/>
      </w:pPr>
      <w:r w:rsidRPr="00C74E24">
        <w:t>l</w:t>
      </w:r>
      <w:r w:rsidR="00196031" w:rsidRPr="00C74E24">
        <w:t>’</w:t>
      </w:r>
      <w:r w:rsidRPr="00C74E24">
        <w:t>autorizzazione ad accedere al luogo sopra indicato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7"/>
      </w:r>
      <w:r w:rsidRPr="00C74E24">
        <w:t>.</w:t>
      </w:r>
    </w:p>
    <w:p w:rsidR="006233F3" w:rsidRPr="00C74E24" w:rsidRDefault="006233F3" w:rsidP="006233F3">
      <w:pPr>
        <w:pStyle w:val="CapoversoAtti"/>
        <w:spacing w:line="220" w:lineRule="exact"/>
      </w:pPr>
    </w:p>
    <w:p w:rsidR="006233F3" w:rsidRPr="00C74E24" w:rsidRDefault="006233F3" w:rsidP="006233F3">
      <w:pPr>
        <w:pStyle w:val="CapoversoAtti"/>
        <w:spacing w:line="220" w:lineRule="exact"/>
      </w:pPr>
      <w:r w:rsidRPr="00C74E24">
        <w:t>Luogo e data</w:t>
      </w:r>
    </w:p>
    <w:p w:rsidR="006233F3" w:rsidRPr="00C65729" w:rsidRDefault="006233F3" w:rsidP="00BA0746">
      <w:pPr>
        <w:pStyle w:val="CapoversoAtti"/>
        <w:spacing w:line="220" w:lineRule="exact"/>
        <w:jc w:val="right"/>
      </w:pPr>
      <w:r w:rsidRPr="00C74E24">
        <w:t>Sottoscrizione del difensore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Oppure: “Giudice dell’udienza preliminare presso il Tribunale di … … …”, oppure: “Corte di assise di … … …”.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36.</w:t>
      </w:r>
    </w:p>
  </w:footnote>
  <w:footnote w:id="3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Per le abitazioni e loro pertinenze v. art. 391</w:t>
      </w:r>
      <w:r w:rsidR="004D278E" w:rsidRPr="00276831">
        <w:t>-</w:t>
      </w:r>
      <w:r w:rsidR="004D278E" w:rsidRPr="00276831">
        <w:rPr>
          <w:i/>
        </w:rPr>
        <w:t>septies</w:t>
      </w:r>
      <w:r w:rsidR="004D278E" w:rsidRPr="00276831">
        <w:t>,</w:t>
      </w:r>
      <w:r w:rsidRPr="00276831">
        <w:rPr>
          <w:i/>
        </w:rPr>
        <w:t xml:space="preserve"> </w:t>
      </w:r>
      <w:r w:rsidRPr="00276831">
        <w:t>comma 3, c.p.p.</w:t>
      </w:r>
    </w:p>
  </w:footnote>
  <w:footnote w:id="4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In quanto proprietario, locatario, ecc.: v. “Quadro essenziale”, VI, 1.</w:t>
      </w:r>
    </w:p>
  </w:footnote>
  <w:footnote w:id="5">
    <w:p w:rsidR="001C6908" w:rsidRPr="00276831" w:rsidRDefault="001C6908" w:rsidP="00AC398C">
      <w:pPr>
        <w:pStyle w:val="Notaapipagina"/>
        <w:rPr>
          <w:i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 xml:space="preserve">V. art. 14, commi 2 e 3, </w:t>
      </w:r>
      <w:r w:rsidRPr="00276831">
        <w:rPr>
          <w:i/>
        </w:rPr>
        <w:t>Regole di comportamento del penalista</w:t>
      </w:r>
      <w:r w:rsidRPr="00276831">
        <w:t>,</w:t>
      </w:r>
      <w:r w:rsidRPr="00276831">
        <w:rPr>
          <w:i/>
        </w:rPr>
        <w:t xml:space="preserve"> </w:t>
      </w:r>
      <w:r w:rsidRPr="00276831">
        <w:t>cit.</w:t>
      </w:r>
    </w:p>
  </w:footnote>
  <w:footnote w:id="6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 xml:space="preserve"> </w:t>
      </w:r>
      <w:r w:rsidRPr="00276831">
        <w:t>Per quanto concerne le abitazioni e loro pertinenze, specificare che l’accesso è finalizzato esclusivamente ad accertare le tracce e gli altri effetti materiali del reato (v. art. 391</w:t>
      </w:r>
      <w:r w:rsidR="004D278E" w:rsidRPr="00276831">
        <w:t>-</w:t>
      </w:r>
      <w:r w:rsidR="004D278E" w:rsidRPr="00276831">
        <w:rPr>
          <w:i/>
        </w:rPr>
        <w:t>septies</w:t>
      </w:r>
      <w:r w:rsidR="004D278E" w:rsidRPr="00276831">
        <w:t>,</w:t>
      </w:r>
      <w:r w:rsidRPr="00276831">
        <w:rPr>
          <w:i/>
        </w:rPr>
        <w:t xml:space="preserve"> </w:t>
      </w:r>
      <w:r w:rsidRPr="00276831">
        <w:t>comma 3, c.p.p.).</w:t>
      </w:r>
    </w:p>
  </w:footnote>
  <w:footnote w:id="7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L’autorizzazione eventualmente concessa dovrà anche specificare le concrete modalità dell’ac</w:t>
      </w:r>
      <w:r w:rsidRPr="00276831">
        <w:softHyphen/>
        <w:t>cesso (art. 391</w:t>
      </w:r>
      <w:r w:rsidR="004D278E" w:rsidRPr="00276831">
        <w:t>-</w:t>
      </w:r>
      <w:r w:rsidR="004D278E" w:rsidRPr="00276831">
        <w:rPr>
          <w:i/>
        </w:rPr>
        <w:t>septies</w:t>
      </w:r>
      <w:r w:rsidR="004D278E" w:rsidRPr="00276831">
        <w:t>,</w:t>
      </w:r>
      <w:r w:rsidRPr="00276831">
        <w:rPr>
          <w:i/>
        </w:rPr>
        <w:t xml:space="preserve"> </w:t>
      </w:r>
      <w:r w:rsidRPr="00276831">
        <w:t>comma 1, c.p.p.).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746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812F-3576-4D81-A831-3924D768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2016-06-01T09:52:00Z</dcterms:modified>
</cp:coreProperties>
</file>