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715" w:rsidRPr="00A06846" w:rsidRDefault="00FC1715" w:rsidP="00F000E9">
      <w:pPr>
        <w:spacing w:line="23" w:lineRule="atLeast"/>
        <w:jc w:val="both"/>
        <w:rPr>
          <w:sz w:val="2"/>
          <w:szCs w:val="2"/>
        </w:rPr>
      </w:pPr>
    </w:p>
    <w:tbl>
      <w:tblPr>
        <w:tblW w:w="6521" w:type="dxa"/>
        <w:jc w:val="center"/>
        <w:tblLook w:val="01E0" w:firstRow="1" w:lastRow="1" w:firstColumn="1" w:lastColumn="1" w:noHBand="0" w:noVBand="0"/>
      </w:tblPr>
      <w:tblGrid>
        <w:gridCol w:w="537"/>
        <w:gridCol w:w="5984"/>
      </w:tblGrid>
      <w:tr w:rsidR="000767E5" w:rsidRPr="002819FC" w:rsidTr="00DF783A">
        <w:trPr>
          <w:jc w:val="center"/>
        </w:trPr>
        <w:tc>
          <w:tcPr>
            <w:tcW w:w="439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0767E5" w:rsidRPr="002819FC" w:rsidRDefault="00F54E21" w:rsidP="002F433E">
            <w:pPr>
              <w:pStyle w:val="DicituraAtto"/>
            </w:pPr>
            <w:r w:rsidRPr="002819FC">
              <w:t>2</w:t>
            </w:r>
            <w:r w:rsidR="002F433E" w:rsidRPr="002819FC">
              <w:t>11</w:t>
            </w:r>
          </w:p>
        </w:tc>
        <w:tc>
          <w:tcPr>
            <w:tcW w:w="6082" w:type="dxa"/>
            <w:tcBorders>
              <w:left w:val="single" w:sz="4" w:space="0" w:color="5F5F5F"/>
              <w:bottom w:val="single" w:sz="4" w:space="0" w:color="5F5F5F"/>
            </w:tcBorders>
          </w:tcPr>
          <w:p w:rsidR="000767E5" w:rsidRPr="002819FC" w:rsidRDefault="000767E5" w:rsidP="00F000E9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0767E5" w:rsidRPr="002819FC" w:rsidTr="00DF783A">
        <w:trPr>
          <w:trHeight w:val="352"/>
          <w:jc w:val="center"/>
        </w:trPr>
        <w:tc>
          <w:tcPr>
            <w:tcW w:w="439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0767E5" w:rsidRPr="002819FC" w:rsidRDefault="000767E5" w:rsidP="00F000E9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082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0767E5" w:rsidRPr="002819FC" w:rsidRDefault="000767E5" w:rsidP="000767E5">
            <w:pPr>
              <w:pStyle w:val="TitoloAtto"/>
              <w:widowControl w:val="0"/>
              <w:suppressAutoHyphens/>
            </w:pPr>
            <w:r w:rsidRPr="002819FC">
              <w:t xml:space="preserve">Istanza della persona offesa al </w:t>
            </w:r>
            <w:r w:rsidR="0049533D" w:rsidRPr="002819FC">
              <w:t>pubblico ministero</w:t>
            </w:r>
            <w:r w:rsidRPr="002819FC">
              <w:t xml:space="preserve"> per la richiesta di revoca della sentenza di non luogo a pro</w:t>
            </w:r>
            <w:r w:rsidR="00F54E21" w:rsidRPr="002819FC">
              <w:softHyphen/>
            </w:r>
            <w:r w:rsidRPr="002819FC">
              <w:t>cedere</w:t>
            </w:r>
          </w:p>
        </w:tc>
      </w:tr>
    </w:tbl>
    <w:p w:rsidR="00FC1715" w:rsidRPr="002819FC" w:rsidRDefault="00FC1715" w:rsidP="00F000E9">
      <w:pPr>
        <w:spacing w:line="23" w:lineRule="atLeast"/>
        <w:jc w:val="both"/>
        <w:rPr>
          <w:b/>
          <w:i/>
        </w:rPr>
      </w:pPr>
    </w:p>
    <w:p w:rsidR="000767E5" w:rsidRPr="002819FC" w:rsidRDefault="000767E5" w:rsidP="00F000E9">
      <w:pPr>
        <w:spacing w:line="23" w:lineRule="atLeast"/>
        <w:jc w:val="both"/>
        <w:rPr>
          <w:b/>
          <w:i/>
        </w:rPr>
      </w:pPr>
    </w:p>
    <w:p w:rsidR="00FC1715" w:rsidRPr="002819FC" w:rsidRDefault="00FC1715" w:rsidP="000767E5">
      <w:pPr>
        <w:pStyle w:val="CapoversoAtti"/>
        <w:jc w:val="center"/>
      </w:pPr>
      <w:r w:rsidRPr="002819FC">
        <w:t xml:space="preserve">Procura della Repubblica presso il </w:t>
      </w:r>
      <w:r w:rsidR="0049533D" w:rsidRPr="002819FC">
        <w:t>Tribunale</w:t>
      </w:r>
      <w:r w:rsidRPr="002819FC">
        <w:t xml:space="preserve"> di</w:t>
      </w:r>
      <w:r w:rsidR="00E411AA" w:rsidRPr="002819FC">
        <w:t xml:space="preserve"> … … … </w:t>
      </w:r>
    </w:p>
    <w:p w:rsidR="00FC1715" w:rsidRPr="002819FC" w:rsidRDefault="00FC1715" w:rsidP="00F000E9">
      <w:pPr>
        <w:spacing w:line="23" w:lineRule="atLeast"/>
        <w:jc w:val="center"/>
        <w:rPr>
          <w:b/>
        </w:rPr>
      </w:pPr>
    </w:p>
    <w:p w:rsidR="000767E5" w:rsidRPr="002819FC" w:rsidRDefault="000767E5" w:rsidP="00F000E9">
      <w:pPr>
        <w:spacing w:line="23" w:lineRule="atLeast"/>
        <w:jc w:val="center"/>
        <w:rPr>
          <w:b/>
        </w:rPr>
      </w:pPr>
    </w:p>
    <w:p w:rsidR="000767E5" w:rsidRPr="002819FC" w:rsidRDefault="000767E5" w:rsidP="00F000E9">
      <w:pPr>
        <w:spacing w:line="23" w:lineRule="atLeast"/>
        <w:jc w:val="center"/>
        <w:rPr>
          <w:b/>
        </w:rPr>
      </w:pPr>
    </w:p>
    <w:p w:rsidR="003C39F8" w:rsidRPr="002819FC" w:rsidRDefault="00FC1715" w:rsidP="000767E5">
      <w:pPr>
        <w:pStyle w:val="CapoversoAtti"/>
      </w:pPr>
      <w:r w:rsidRPr="002819FC">
        <w:t>Il sottoscritto Avv</w:t>
      </w:r>
      <w:r w:rsidR="001857ED" w:rsidRPr="002819FC">
        <w:t>.</w:t>
      </w:r>
      <w:r w:rsidR="00E411AA" w:rsidRPr="002819FC">
        <w:t xml:space="preserve"> … … … </w:t>
      </w:r>
      <w:r w:rsidRPr="002819FC">
        <w:t>(nome e cognome), del Foro di</w:t>
      </w:r>
      <w:r w:rsidR="00E411AA" w:rsidRPr="002819FC">
        <w:t xml:space="preserve"> … … … </w:t>
      </w:r>
      <w:r w:rsidRPr="002819FC">
        <w:t>con studio in</w:t>
      </w:r>
      <w:r w:rsidR="00E411AA" w:rsidRPr="002819FC">
        <w:t xml:space="preserve"> … … … </w:t>
      </w:r>
      <w:r w:rsidRPr="002819FC">
        <w:t>Via</w:t>
      </w:r>
      <w:r w:rsidR="00E411AA" w:rsidRPr="002819FC">
        <w:t xml:space="preserve"> … … … </w:t>
      </w:r>
      <w:r w:rsidR="00F54E21" w:rsidRPr="002819FC">
        <w:t>n.</w:t>
      </w:r>
      <w:r w:rsidR="00A1509A" w:rsidRPr="002819FC">
        <w:t xml:space="preserve"> … … …</w:t>
      </w:r>
      <w:r w:rsidRPr="002819FC">
        <w:t>, difensore di fiducia di</w:t>
      </w:r>
      <w:r w:rsidR="00E411AA" w:rsidRPr="002819FC">
        <w:t xml:space="preserve"> … … … </w:t>
      </w:r>
      <w:r w:rsidRPr="002819FC">
        <w:t>(nome e cognome), già persona offesa dal reato nel procedimento penale n</w:t>
      </w:r>
      <w:r w:rsidR="00E411AA" w:rsidRPr="002819FC">
        <w:t xml:space="preserve"> … … … </w:t>
      </w:r>
      <w:proofErr w:type="spellStart"/>
      <w:r w:rsidRPr="002819FC">
        <w:t>R.g.n.r</w:t>
      </w:r>
      <w:proofErr w:type="spellEnd"/>
      <w:r w:rsidRPr="002819FC">
        <w:t xml:space="preserve">. Procura della Repubblica presso il </w:t>
      </w:r>
      <w:r w:rsidR="0049533D" w:rsidRPr="002819FC">
        <w:t>Tribunale</w:t>
      </w:r>
      <w:r w:rsidRPr="002819FC">
        <w:t xml:space="preserve"> di</w:t>
      </w:r>
      <w:r w:rsidR="00A1509A" w:rsidRPr="002819FC">
        <w:t xml:space="preserve"> … … …</w:t>
      </w:r>
      <w:r w:rsidRPr="002819FC">
        <w:t>,</w:t>
      </w:r>
    </w:p>
    <w:p w:rsidR="000767E5" w:rsidRPr="002819FC" w:rsidRDefault="000767E5" w:rsidP="000767E5">
      <w:pPr>
        <w:pStyle w:val="CapoversoAtti"/>
      </w:pPr>
    </w:p>
    <w:p w:rsidR="00FC1715" w:rsidRPr="002819FC" w:rsidRDefault="00FC1715" w:rsidP="000767E5">
      <w:pPr>
        <w:pStyle w:val="CapoversoAtti"/>
        <w:jc w:val="center"/>
        <w:rPr>
          <w:i/>
        </w:rPr>
      </w:pPr>
      <w:proofErr w:type="gramStart"/>
      <w:r w:rsidRPr="002819FC">
        <w:rPr>
          <w:i/>
        </w:rPr>
        <w:t>premesso</w:t>
      </w:r>
      <w:proofErr w:type="gramEnd"/>
    </w:p>
    <w:p w:rsidR="000767E5" w:rsidRPr="002819FC" w:rsidRDefault="000767E5" w:rsidP="00F000E9">
      <w:pPr>
        <w:spacing w:line="23" w:lineRule="atLeast"/>
        <w:jc w:val="center"/>
        <w:rPr>
          <w:i/>
        </w:rPr>
      </w:pPr>
    </w:p>
    <w:p w:rsidR="00FC1715" w:rsidRPr="002819FC" w:rsidRDefault="00FC1715" w:rsidP="000767E5">
      <w:pPr>
        <w:pStyle w:val="CapoversoAtti"/>
      </w:pPr>
      <w:proofErr w:type="gramStart"/>
      <w:r w:rsidRPr="002819FC">
        <w:t>che</w:t>
      </w:r>
      <w:proofErr w:type="gramEnd"/>
      <w:r w:rsidRPr="002819FC">
        <w:t xml:space="preserve"> il </w:t>
      </w:r>
      <w:r w:rsidR="00393DB1" w:rsidRPr="002819FC">
        <w:t xml:space="preserve">Giudice </w:t>
      </w:r>
      <w:r w:rsidRPr="002819FC">
        <w:t>per l</w:t>
      </w:r>
      <w:r w:rsidR="003C39F8" w:rsidRPr="002819FC">
        <w:t>’</w:t>
      </w:r>
      <w:r w:rsidRPr="002819FC">
        <w:t xml:space="preserve">udienza preliminare presso il </w:t>
      </w:r>
      <w:r w:rsidR="0049533D" w:rsidRPr="002819FC">
        <w:t>Tribunale</w:t>
      </w:r>
      <w:r w:rsidRPr="002819FC">
        <w:t xml:space="preserve"> di</w:t>
      </w:r>
      <w:r w:rsidR="00E411AA" w:rsidRPr="002819FC">
        <w:t xml:space="preserve"> … … … </w:t>
      </w:r>
      <w:r w:rsidRPr="002819FC">
        <w:t>ha emesso sentenza di non luogo a procedere n</w:t>
      </w:r>
      <w:r w:rsidR="00F54E21" w:rsidRPr="002819FC">
        <w:t>.</w:t>
      </w:r>
      <w:r w:rsidR="00E411AA" w:rsidRPr="002819FC">
        <w:t xml:space="preserve"> … … … </w:t>
      </w:r>
      <w:r w:rsidRPr="002819FC">
        <w:t>tramite la quale ha dichiarato il non luogo a procedere dai reati (o dal reato) contestati(o).</w:t>
      </w:r>
    </w:p>
    <w:p w:rsidR="000767E5" w:rsidRPr="002819FC" w:rsidRDefault="000767E5" w:rsidP="000767E5">
      <w:pPr>
        <w:pStyle w:val="CapoversoAtti"/>
      </w:pPr>
    </w:p>
    <w:p w:rsidR="00FC1715" w:rsidRPr="002819FC" w:rsidRDefault="00FC1715" w:rsidP="000767E5">
      <w:pPr>
        <w:pStyle w:val="CapoversoAtti"/>
        <w:jc w:val="center"/>
        <w:rPr>
          <w:i/>
        </w:rPr>
      </w:pPr>
      <w:proofErr w:type="gramStart"/>
      <w:r w:rsidRPr="002819FC">
        <w:rPr>
          <w:i/>
        </w:rPr>
        <w:t>ritenuto</w:t>
      </w:r>
      <w:proofErr w:type="gramEnd"/>
    </w:p>
    <w:p w:rsidR="000767E5" w:rsidRPr="002819FC" w:rsidRDefault="000767E5" w:rsidP="00F000E9">
      <w:pPr>
        <w:spacing w:line="23" w:lineRule="atLeast"/>
        <w:jc w:val="center"/>
        <w:rPr>
          <w:i/>
        </w:rPr>
      </w:pPr>
    </w:p>
    <w:p w:rsidR="00FC1715" w:rsidRPr="002819FC" w:rsidRDefault="00FC1715" w:rsidP="000767E5">
      <w:pPr>
        <w:pStyle w:val="CapoversoAtti"/>
      </w:pPr>
      <w:proofErr w:type="gramStart"/>
      <w:r w:rsidRPr="002819FC">
        <w:t>che</w:t>
      </w:r>
      <w:proofErr w:type="gramEnd"/>
      <w:r w:rsidRPr="002819FC">
        <w:t xml:space="preserve"> sono emerse le seguenti nuove fonti di prova, tali da determinare l</w:t>
      </w:r>
      <w:r w:rsidR="003C39F8" w:rsidRPr="002819FC">
        <w:t>’</w:t>
      </w:r>
      <w:r w:rsidRPr="002819FC">
        <w:t>emissione del decreto che dispone il giudizio a carico dell</w:t>
      </w:r>
      <w:r w:rsidR="003C39F8" w:rsidRPr="002819FC">
        <w:t>’</w:t>
      </w:r>
      <w:r w:rsidRPr="002819FC">
        <w:t>imputato:</w:t>
      </w:r>
    </w:p>
    <w:p w:rsidR="00FC1715" w:rsidRPr="002819FC" w:rsidRDefault="00E411AA" w:rsidP="000767E5">
      <w:pPr>
        <w:pStyle w:val="CapoversoAtti"/>
      </w:pPr>
      <w:r w:rsidRPr="002819FC">
        <w:t xml:space="preserve"> … … … </w:t>
      </w:r>
      <w:r w:rsidR="00FC1715" w:rsidRPr="002819FC">
        <w:rPr>
          <w:rStyle w:val="Rimandonotaapidipagina"/>
        </w:rPr>
        <w:footnoteReference w:id="1"/>
      </w:r>
    </w:p>
    <w:p w:rsidR="000767E5" w:rsidRPr="002819FC" w:rsidRDefault="000767E5" w:rsidP="000767E5">
      <w:pPr>
        <w:pStyle w:val="CapoversoAtti"/>
        <w:rPr>
          <w:i/>
        </w:rPr>
      </w:pPr>
    </w:p>
    <w:p w:rsidR="00FC1715" w:rsidRPr="002819FC" w:rsidRDefault="00FC1715" w:rsidP="000767E5">
      <w:pPr>
        <w:pStyle w:val="CapoversoAtti"/>
        <w:jc w:val="center"/>
        <w:rPr>
          <w:i/>
        </w:rPr>
      </w:pPr>
      <w:proofErr w:type="gramStart"/>
      <w:r w:rsidRPr="002819FC">
        <w:rPr>
          <w:i/>
        </w:rPr>
        <w:t>chiede</w:t>
      </w:r>
      <w:proofErr w:type="gramEnd"/>
    </w:p>
    <w:p w:rsidR="000767E5" w:rsidRPr="002819FC" w:rsidRDefault="000767E5" w:rsidP="000767E5">
      <w:pPr>
        <w:pStyle w:val="CapoversoAtti"/>
      </w:pPr>
    </w:p>
    <w:p w:rsidR="00FC1715" w:rsidRPr="002819FC" w:rsidRDefault="00FC1715" w:rsidP="000767E5">
      <w:pPr>
        <w:pStyle w:val="CapoversoAtti"/>
      </w:pPr>
      <w:proofErr w:type="gramStart"/>
      <w:r w:rsidRPr="002819FC">
        <w:t>che</w:t>
      </w:r>
      <w:proofErr w:type="gramEnd"/>
      <w:r w:rsidRPr="002819FC">
        <w:t xml:space="preserve"> il </w:t>
      </w:r>
      <w:r w:rsidR="0049533D" w:rsidRPr="002819FC">
        <w:t>pubblico ministero</w:t>
      </w:r>
      <w:r w:rsidRPr="002819FC">
        <w:t xml:space="preserve"> presenti richiesta di revoca della sentenza sopra specificata, al fine dell</w:t>
      </w:r>
      <w:r w:rsidR="003C39F8" w:rsidRPr="002819FC">
        <w:t>’</w:t>
      </w:r>
      <w:r w:rsidRPr="002819FC">
        <w:t>emissione dei provvedimenti di cui all</w:t>
      </w:r>
      <w:r w:rsidR="003C39F8" w:rsidRPr="002819FC">
        <w:t>’</w:t>
      </w:r>
      <w:r w:rsidRPr="002819FC">
        <w:t>art. 436 c.p.p.</w:t>
      </w:r>
    </w:p>
    <w:p w:rsidR="00FC1715" w:rsidRPr="002819FC" w:rsidRDefault="00FC1715" w:rsidP="00F000E9">
      <w:pPr>
        <w:spacing w:line="23" w:lineRule="atLeast"/>
        <w:jc w:val="both"/>
      </w:pPr>
    </w:p>
    <w:p w:rsidR="00FC1715" w:rsidRPr="002819FC" w:rsidRDefault="00FC1715" w:rsidP="000767E5">
      <w:pPr>
        <w:pStyle w:val="CapoversoAtti"/>
      </w:pPr>
      <w:r w:rsidRPr="002819FC">
        <w:t>Luogo e data</w:t>
      </w:r>
    </w:p>
    <w:p w:rsidR="00FC1715" w:rsidRPr="002819FC" w:rsidRDefault="00FC1715" w:rsidP="00F000E9">
      <w:pPr>
        <w:spacing w:line="23" w:lineRule="atLeast"/>
        <w:jc w:val="both"/>
      </w:pPr>
    </w:p>
    <w:p w:rsidR="00182A74" w:rsidRPr="00966FF8" w:rsidRDefault="00FC1715" w:rsidP="00E5079E">
      <w:pPr>
        <w:pStyle w:val="CapoversoAtti"/>
        <w:jc w:val="right"/>
        <w:rPr>
          <w:sz w:val="2"/>
          <w:szCs w:val="2"/>
        </w:rPr>
      </w:pPr>
      <w:r w:rsidRPr="002819FC">
        <w:t>Sottoscrizione del difensore</w:t>
      </w:r>
      <w:r w:rsidR="002F433E" w:rsidRPr="002819FC">
        <w:t> </w:t>
      </w:r>
      <w:r w:rsidRPr="002819FC">
        <w:rPr>
          <w:rStyle w:val="Rimandonotaapidipagina"/>
        </w:rPr>
        <w:footnoteReference w:id="2"/>
      </w:r>
    </w:p>
    <w:sectPr w:rsidR="00182A74" w:rsidRPr="00966FF8" w:rsidSect="001857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AD1" w:rsidRDefault="00276AD1">
      <w:r>
        <w:separator/>
      </w:r>
    </w:p>
    <w:p w:rsidR="00276AD1" w:rsidRDefault="00276AD1"/>
    <w:p w:rsidR="00276AD1" w:rsidRDefault="00276AD1"/>
    <w:p w:rsidR="00276AD1" w:rsidRDefault="00276AD1"/>
  </w:endnote>
  <w:endnote w:type="continuationSeparator" w:id="0">
    <w:p w:rsidR="00276AD1" w:rsidRDefault="00276AD1">
      <w:r>
        <w:continuationSeparator/>
      </w:r>
    </w:p>
    <w:p w:rsidR="00276AD1" w:rsidRDefault="00276AD1"/>
    <w:p w:rsidR="00276AD1" w:rsidRDefault="00276AD1"/>
    <w:p w:rsidR="00276AD1" w:rsidRDefault="00276A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79E" w:rsidRDefault="00E5079E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79E" w:rsidRDefault="00E5079E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79E" w:rsidRDefault="00E5079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76AD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AD1" w:rsidRDefault="00276AD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76AD1" w:rsidRPr="00BC75D6" w:rsidRDefault="00276AD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276AD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76AD1" w:rsidRDefault="00276AD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276AD1" w:rsidRPr="00BC75D6" w:rsidRDefault="00276AD1" w:rsidP="00BC75D6">
      <w:pPr>
        <w:spacing w:line="100" w:lineRule="exact"/>
        <w:rPr>
          <w:sz w:val="10"/>
          <w:szCs w:val="10"/>
        </w:rPr>
      </w:pPr>
    </w:p>
  </w:footnote>
  <w:footnote w:id="1">
    <w:p w:rsidR="002604A6" w:rsidRDefault="002604A6" w:rsidP="000767E5">
      <w:pPr>
        <w:pStyle w:val="Notaapipagina"/>
      </w:pPr>
      <w:r>
        <w:rPr>
          <w:rStyle w:val="Rimandonotaapidipagina"/>
        </w:rPr>
        <w:footnoteRef/>
      </w:r>
      <w:r w:rsidR="007B5027">
        <w:t xml:space="preserve"> </w:t>
      </w:r>
      <w:r>
        <w:t xml:space="preserve">L’istanza può specificare che il dato istruttorio assume rilevanza nell’ottica dell’immediata emissione del decreto </w:t>
      </w:r>
      <w:r w:rsidRPr="00F54E21">
        <w:rPr>
          <w:i/>
        </w:rPr>
        <w:t>ex</w:t>
      </w:r>
      <w:r>
        <w:t xml:space="preserve"> art. 429 c.p.p. oppure valga a giustificare, quantomeno, una riapertura delle indagini.</w:t>
      </w:r>
    </w:p>
  </w:footnote>
  <w:footnote w:id="2">
    <w:p w:rsidR="002604A6" w:rsidRDefault="002604A6" w:rsidP="000767E5">
      <w:pPr>
        <w:pStyle w:val="Notaapipagina"/>
      </w:pPr>
      <w:r>
        <w:rPr>
          <w:rStyle w:val="Rimandonotaapidipagina"/>
        </w:rPr>
        <w:footnoteRef/>
      </w:r>
      <w:r>
        <w:t xml:space="preserve"> L’istanza potrebbe essere anche redatta direttamente dalla persona offesa.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79E" w:rsidRDefault="00E5079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3D53" w:rsidRDefault="00363D53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79E" w:rsidRDefault="00E5079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84">
      <o:colormenu v:ext="edit" fillcolor="none [3212]" strokecolor="none [3212]"/>
    </o:shapedefaults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8" type="connector" idref="#AutoShape 4"/>
        <o:r id="V:Rule19" type="connector" idref="#AutoShape 5"/>
        <o:r id="V:Rule22" type="connector" idref="#AutoShape 6"/>
        <o:r id="V:Rule24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5928"/>
    <w:rsid w:val="00026173"/>
    <w:rsid w:val="000377F1"/>
    <w:rsid w:val="0004427C"/>
    <w:rsid w:val="00052F04"/>
    <w:rsid w:val="000625B7"/>
    <w:rsid w:val="000767E5"/>
    <w:rsid w:val="000A062D"/>
    <w:rsid w:val="000B3932"/>
    <w:rsid w:val="000C33AA"/>
    <w:rsid w:val="000C394F"/>
    <w:rsid w:val="000E375D"/>
    <w:rsid w:val="000E3AEF"/>
    <w:rsid w:val="00103859"/>
    <w:rsid w:val="001148B4"/>
    <w:rsid w:val="00115BF0"/>
    <w:rsid w:val="00116557"/>
    <w:rsid w:val="00136BD5"/>
    <w:rsid w:val="001513A0"/>
    <w:rsid w:val="001571E4"/>
    <w:rsid w:val="00160F26"/>
    <w:rsid w:val="00162EE4"/>
    <w:rsid w:val="00182A74"/>
    <w:rsid w:val="001857ED"/>
    <w:rsid w:val="00185D1E"/>
    <w:rsid w:val="00186A93"/>
    <w:rsid w:val="0018745C"/>
    <w:rsid w:val="001A00F1"/>
    <w:rsid w:val="001B1D80"/>
    <w:rsid w:val="001B5EAC"/>
    <w:rsid w:val="001B7DB2"/>
    <w:rsid w:val="001C77ED"/>
    <w:rsid w:val="001E71F0"/>
    <w:rsid w:val="001F46C9"/>
    <w:rsid w:val="001F5F4C"/>
    <w:rsid w:val="001F7563"/>
    <w:rsid w:val="002012CC"/>
    <w:rsid w:val="0021303E"/>
    <w:rsid w:val="00213096"/>
    <w:rsid w:val="0023324A"/>
    <w:rsid w:val="0023575D"/>
    <w:rsid w:val="002378E5"/>
    <w:rsid w:val="00246703"/>
    <w:rsid w:val="002604A6"/>
    <w:rsid w:val="00266FAE"/>
    <w:rsid w:val="00272F0D"/>
    <w:rsid w:val="002738C9"/>
    <w:rsid w:val="00276AD1"/>
    <w:rsid w:val="00277093"/>
    <w:rsid w:val="002819FC"/>
    <w:rsid w:val="0029322A"/>
    <w:rsid w:val="002A43B7"/>
    <w:rsid w:val="002A5046"/>
    <w:rsid w:val="002A5519"/>
    <w:rsid w:val="002D321E"/>
    <w:rsid w:val="002D692F"/>
    <w:rsid w:val="002D6BC0"/>
    <w:rsid w:val="002D7F74"/>
    <w:rsid w:val="002E7219"/>
    <w:rsid w:val="002F08F1"/>
    <w:rsid w:val="002F2CB9"/>
    <w:rsid w:val="002F433E"/>
    <w:rsid w:val="002F46F9"/>
    <w:rsid w:val="00302D8E"/>
    <w:rsid w:val="003040CC"/>
    <w:rsid w:val="003178E8"/>
    <w:rsid w:val="00320BC4"/>
    <w:rsid w:val="003212AC"/>
    <w:rsid w:val="00342404"/>
    <w:rsid w:val="00345D46"/>
    <w:rsid w:val="00355020"/>
    <w:rsid w:val="00356667"/>
    <w:rsid w:val="00363D53"/>
    <w:rsid w:val="0037282E"/>
    <w:rsid w:val="00390B4B"/>
    <w:rsid w:val="00393DB1"/>
    <w:rsid w:val="0039580B"/>
    <w:rsid w:val="003A21CB"/>
    <w:rsid w:val="003B69D6"/>
    <w:rsid w:val="003B6C64"/>
    <w:rsid w:val="003C39F8"/>
    <w:rsid w:val="003C70F2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58EB"/>
    <w:rsid w:val="0045770A"/>
    <w:rsid w:val="004772B7"/>
    <w:rsid w:val="00477F14"/>
    <w:rsid w:val="0048140E"/>
    <w:rsid w:val="00484006"/>
    <w:rsid w:val="00490861"/>
    <w:rsid w:val="0049533D"/>
    <w:rsid w:val="00495E04"/>
    <w:rsid w:val="004A3E08"/>
    <w:rsid w:val="004D00C5"/>
    <w:rsid w:val="004D3C9E"/>
    <w:rsid w:val="004E7DC4"/>
    <w:rsid w:val="004F5617"/>
    <w:rsid w:val="005224AF"/>
    <w:rsid w:val="00532064"/>
    <w:rsid w:val="00534902"/>
    <w:rsid w:val="00541E69"/>
    <w:rsid w:val="00552742"/>
    <w:rsid w:val="00553119"/>
    <w:rsid w:val="00555441"/>
    <w:rsid w:val="0057045E"/>
    <w:rsid w:val="00570BE5"/>
    <w:rsid w:val="00580036"/>
    <w:rsid w:val="00583EA9"/>
    <w:rsid w:val="00585955"/>
    <w:rsid w:val="0058757A"/>
    <w:rsid w:val="00591956"/>
    <w:rsid w:val="00596E9F"/>
    <w:rsid w:val="00597B2C"/>
    <w:rsid w:val="005A03A9"/>
    <w:rsid w:val="005B7EA8"/>
    <w:rsid w:val="005E082B"/>
    <w:rsid w:val="005F0A89"/>
    <w:rsid w:val="005F7F44"/>
    <w:rsid w:val="006007E6"/>
    <w:rsid w:val="0060316E"/>
    <w:rsid w:val="00620DB6"/>
    <w:rsid w:val="006233F3"/>
    <w:rsid w:val="00625790"/>
    <w:rsid w:val="00636609"/>
    <w:rsid w:val="00637F1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129E4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43D2"/>
    <w:rsid w:val="007A01F7"/>
    <w:rsid w:val="007A411F"/>
    <w:rsid w:val="007A6513"/>
    <w:rsid w:val="007B2EB1"/>
    <w:rsid w:val="007B5027"/>
    <w:rsid w:val="007C0F6E"/>
    <w:rsid w:val="007C1D50"/>
    <w:rsid w:val="007C5D21"/>
    <w:rsid w:val="007E2132"/>
    <w:rsid w:val="007E38D9"/>
    <w:rsid w:val="007E79B6"/>
    <w:rsid w:val="0082617E"/>
    <w:rsid w:val="00832C30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9796E"/>
    <w:rsid w:val="008B189F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32C5"/>
    <w:rsid w:val="00966FF8"/>
    <w:rsid w:val="00967006"/>
    <w:rsid w:val="00967B22"/>
    <w:rsid w:val="00972A19"/>
    <w:rsid w:val="00973015"/>
    <w:rsid w:val="009840A3"/>
    <w:rsid w:val="00985DDE"/>
    <w:rsid w:val="009B598D"/>
    <w:rsid w:val="009C77D1"/>
    <w:rsid w:val="009E1E4A"/>
    <w:rsid w:val="009E543D"/>
    <w:rsid w:val="009E7308"/>
    <w:rsid w:val="00A06846"/>
    <w:rsid w:val="00A07FC2"/>
    <w:rsid w:val="00A1509A"/>
    <w:rsid w:val="00A2118C"/>
    <w:rsid w:val="00A22655"/>
    <w:rsid w:val="00A40A30"/>
    <w:rsid w:val="00A6074F"/>
    <w:rsid w:val="00A706EC"/>
    <w:rsid w:val="00A724B1"/>
    <w:rsid w:val="00A84308"/>
    <w:rsid w:val="00A853C0"/>
    <w:rsid w:val="00AB03D6"/>
    <w:rsid w:val="00AB7102"/>
    <w:rsid w:val="00AB73DB"/>
    <w:rsid w:val="00AC2182"/>
    <w:rsid w:val="00AC7BCC"/>
    <w:rsid w:val="00AE1D83"/>
    <w:rsid w:val="00AF30EA"/>
    <w:rsid w:val="00B15CF3"/>
    <w:rsid w:val="00B16B93"/>
    <w:rsid w:val="00B32178"/>
    <w:rsid w:val="00B3445A"/>
    <w:rsid w:val="00B44764"/>
    <w:rsid w:val="00B522FD"/>
    <w:rsid w:val="00B542A1"/>
    <w:rsid w:val="00B70EC1"/>
    <w:rsid w:val="00BB2E8D"/>
    <w:rsid w:val="00BC75D6"/>
    <w:rsid w:val="00BD4FBE"/>
    <w:rsid w:val="00BE3A38"/>
    <w:rsid w:val="00BF4AF7"/>
    <w:rsid w:val="00C03C67"/>
    <w:rsid w:val="00C12C42"/>
    <w:rsid w:val="00C137EB"/>
    <w:rsid w:val="00C161E1"/>
    <w:rsid w:val="00C2203B"/>
    <w:rsid w:val="00C274BF"/>
    <w:rsid w:val="00C3052B"/>
    <w:rsid w:val="00C3392E"/>
    <w:rsid w:val="00C339DF"/>
    <w:rsid w:val="00C33EA8"/>
    <w:rsid w:val="00C448E8"/>
    <w:rsid w:val="00C54A60"/>
    <w:rsid w:val="00C6004F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04989"/>
    <w:rsid w:val="00D1310D"/>
    <w:rsid w:val="00D2352E"/>
    <w:rsid w:val="00D252B9"/>
    <w:rsid w:val="00D2707F"/>
    <w:rsid w:val="00D41407"/>
    <w:rsid w:val="00D46EDF"/>
    <w:rsid w:val="00D50A84"/>
    <w:rsid w:val="00D7166A"/>
    <w:rsid w:val="00D76037"/>
    <w:rsid w:val="00D854A7"/>
    <w:rsid w:val="00D9164F"/>
    <w:rsid w:val="00DA69B8"/>
    <w:rsid w:val="00DA713B"/>
    <w:rsid w:val="00DC53D8"/>
    <w:rsid w:val="00DD1FC0"/>
    <w:rsid w:val="00DD44AA"/>
    <w:rsid w:val="00DE2519"/>
    <w:rsid w:val="00DF783A"/>
    <w:rsid w:val="00E02035"/>
    <w:rsid w:val="00E0277F"/>
    <w:rsid w:val="00E11D61"/>
    <w:rsid w:val="00E14D6A"/>
    <w:rsid w:val="00E172D5"/>
    <w:rsid w:val="00E22556"/>
    <w:rsid w:val="00E26D24"/>
    <w:rsid w:val="00E35391"/>
    <w:rsid w:val="00E411AA"/>
    <w:rsid w:val="00E5079E"/>
    <w:rsid w:val="00E6162E"/>
    <w:rsid w:val="00E8039B"/>
    <w:rsid w:val="00E84200"/>
    <w:rsid w:val="00E84488"/>
    <w:rsid w:val="00E9363C"/>
    <w:rsid w:val="00E96E43"/>
    <w:rsid w:val="00E97F0C"/>
    <w:rsid w:val="00EA3249"/>
    <w:rsid w:val="00EA3B7B"/>
    <w:rsid w:val="00EB3810"/>
    <w:rsid w:val="00EB3B03"/>
    <w:rsid w:val="00EC175C"/>
    <w:rsid w:val="00EC45CD"/>
    <w:rsid w:val="00ED21A6"/>
    <w:rsid w:val="00EE5575"/>
    <w:rsid w:val="00F000E9"/>
    <w:rsid w:val="00F00D40"/>
    <w:rsid w:val="00F05234"/>
    <w:rsid w:val="00F139CC"/>
    <w:rsid w:val="00F21CE2"/>
    <w:rsid w:val="00F23CD7"/>
    <w:rsid w:val="00F24693"/>
    <w:rsid w:val="00F34B50"/>
    <w:rsid w:val="00F3742D"/>
    <w:rsid w:val="00F47E4C"/>
    <w:rsid w:val="00F52E18"/>
    <w:rsid w:val="00F54E21"/>
    <w:rsid w:val="00F55B4C"/>
    <w:rsid w:val="00F62B18"/>
    <w:rsid w:val="00F649C3"/>
    <w:rsid w:val="00F73B75"/>
    <w:rsid w:val="00F76A29"/>
    <w:rsid w:val="00F8016C"/>
    <w:rsid w:val="00F85F38"/>
    <w:rsid w:val="00F866C4"/>
    <w:rsid w:val="00F90EBB"/>
    <w:rsid w:val="00FA19BF"/>
    <w:rsid w:val="00FA6FB3"/>
    <w:rsid w:val="00FB5388"/>
    <w:rsid w:val="00FC1715"/>
    <w:rsid w:val="00FD0F53"/>
    <w:rsid w:val="00FD17CC"/>
    <w:rsid w:val="00FE2CE5"/>
    <w:rsid w:val="00FE4E69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84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  <w15:docId w15:val="{AF1423A0-680E-4C79-9E6D-8E3E6E95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3B69D6"/>
  </w:style>
  <w:style w:type="character" w:styleId="Rimandonotaapidipagina">
    <w:name w:val="footnote reference"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qFormat/>
    <w:rsid w:val="00213096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Carpredefinitoparagrafo3">
    <w:name w:val="Car. predefinito paragrafo3"/>
    <w:rsid w:val="00FC1715"/>
  </w:style>
  <w:style w:type="character" w:customStyle="1" w:styleId="Absatz-Standardschriftart">
    <w:name w:val="Absatz-Standardschriftart"/>
    <w:rsid w:val="00FC1715"/>
  </w:style>
  <w:style w:type="character" w:customStyle="1" w:styleId="Carpredefinitoparagrafo2">
    <w:name w:val="Car. predefinito paragrafo2"/>
    <w:rsid w:val="00FC1715"/>
  </w:style>
  <w:style w:type="character" w:customStyle="1" w:styleId="WW-Absatz-Standardschriftart">
    <w:name w:val="WW-Absatz-Standardschriftart"/>
    <w:rsid w:val="00FC1715"/>
  </w:style>
  <w:style w:type="character" w:customStyle="1" w:styleId="WW-Absatz-Standardschriftart1">
    <w:name w:val="WW-Absatz-Standardschriftart1"/>
    <w:rsid w:val="00FC1715"/>
  </w:style>
  <w:style w:type="character" w:customStyle="1" w:styleId="Carpredefinitoparagrafo1">
    <w:name w:val="Car. predefinito paragrafo1"/>
    <w:rsid w:val="00FC1715"/>
  </w:style>
  <w:style w:type="character" w:customStyle="1" w:styleId="Caratteredellanota">
    <w:name w:val="Carattere della nota"/>
    <w:rsid w:val="00FC1715"/>
    <w:rPr>
      <w:vertAlign w:val="superscript"/>
    </w:rPr>
  </w:style>
  <w:style w:type="character" w:customStyle="1" w:styleId="Rimandonotaapidipagina1">
    <w:name w:val="Rimando nota a piè di pagina1"/>
    <w:rsid w:val="00FC1715"/>
    <w:rPr>
      <w:vertAlign w:val="superscript"/>
    </w:rPr>
  </w:style>
  <w:style w:type="character" w:customStyle="1" w:styleId="Caratterenotadichiusura">
    <w:name w:val="Carattere nota di chiusura"/>
    <w:rsid w:val="00FC1715"/>
    <w:rPr>
      <w:vertAlign w:val="superscript"/>
    </w:rPr>
  </w:style>
  <w:style w:type="character" w:customStyle="1" w:styleId="WW-Caratterenotadichiusura">
    <w:name w:val="WW-Carattere nota di chiusura"/>
    <w:rsid w:val="00FC1715"/>
  </w:style>
  <w:style w:type="character" w:customStyle="1" w:styleId="Rimandonotadichiusura1">
    <w:name w:val="Rimando nota di chiusura1"/>
    <w:rsid w:val="00FC1715"/>
    <w:rPr>
      <w:vertAlign w:val="superscript"/>
    </w:rPr>
  </w:style>
  <w:style w:type="character" w:customStyle="1" w:styleId="Rimandonotaapidipagina2">
    <w:name w:val="Rimando nota a piè di pagina2"/>
    <w:rsid w:val="00FC1715"/>
    <w:rPr>
      <w:vertAlign w:val="superscript"/>
    </w:rPr>
  </w:style>
  <w:style w:type="character" w:customStyle="1" w:styleId="Rimandonotadichiusura2">
    <w:name w:val="Rimando nota di chiusura2"/>
    <w:rsid w:val="00FC1715"/>
    <w:rPr>
      <w:vertAlign w:val="superscript"/>
    </w:rPr>
  </w:style>
  <w:style w:type="character" w:styleId="Rimandonotadichiusura">
    <w:name w:val="endnote reference"/>
    <w:rsid w:val="00FC1715"/>
    <w:rPr>
      <w:vertAlign w:val="superscript"/>
    </w:rPr>
  </w:style>
  <w:style w:type="paragraph" w:customStyle="1" w:styleId="Intestazione3">
    <w:name w:val="Intestazione3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Elenco">
    <w:name w:val="List"/>
    <w:basedOn w:val="Corpotesto"/>
    <w:rsid w:val="00FC1715"/>
    <w:pPr>
      <w:suppressAutoHyphens/>
      <w:spacing w:after="120"/>
      <w:jc w:val="left"/>
    </w:pPr>
    <w:rPr>
      <w:rFonts w:cs="Mangal"/>
      <w:sz w:val="24"/>
      <w:szCs w:val="24"/>
      <w:lang w:eastAsia="ar-SA"/>
    </w:rPr>
  </w:style>
  <w:style w:type="paragraph" w:customStyle="1" w:styleId="Didascalia3">
    <w:name w:val="Didascalia3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dice">
    <w:name w:val="Indice"/>
    <w:basedOn w:val="Normale"/>
    <w:rsid w:val="00FC1715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Intestazione2">
    <w:name w:val="Intestazione2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customStyle="1" w:styleId="Didascalia2">
    <w:name w:val="Didascalia2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Intestazione1">
    <w:name w:val="Intestazione1"/>
    <w:basedOn w:val="Normale"/>
    <w:next w:val="Corpotesto"/>
    <w:rsid w:val="00FC1715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Didascalia1">
    <w:name w:val="Didascalia1"/>
    <w:basedOn w:val="Normale"/>
    <w:rsid w:val="00FC1715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FC1715"/>
    <w:pPr>
      <w:suppressAutoHyphens/>
      <w:spacing w:after="120"/>
      <w:jc w:val="left"/>
    </w:pPr>
    <w:rPr>
      <w:sz w:val="24"/>
      <w:szCs w:val="24"/>
      <w:lang w:eastAsia="ar-SA"/>
    </w:rPr>
  </w:style>
  <w:style w:type="character" w:customStyle="1" w:styleId="spanaltbox1">
    <w:name w:val="span_altbox1"/>
    <w:rsid w:val="00FC1715"/>
    <w:rPr>
      <w:rFonts w:ascii="Verdana" w:hAnsi="Verdana" w:hint="default"/>
      <w:b w:val="0"/>
      <w:bCs w:val="0"/>
      <w:i w:val="0"/>
      <w:iCs w:val="0"/>
      <w:smallCaps w:val="0"/>
      <w:vanish/>
      <w:webHidden w:val="0"/>
      <w:sz w:val="23"/>
      <w:szCs w:val="23"/>
      <w:specVanish w:val="0"/>
    </w:rPr>
  </w:style>
  <w:style w:type="character" w:styleId="Rimandocommento">
    <w:name w:val="annotation reference"/>
    <w:rsid w:val="00FC171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C1715"/>
    <w:pPr>
      <w:suppressAutoHyphens/>
    </w:pPr>
    <w:rPr>
      <w:lang w:eastAsia="ar-SA"/>
    </w:rPr>
  </w:style>
  <w:style w:type="character" w:customStyle="1" w:styleId="TestocommentoCarattere">
    <w:name w:val="Testo commento Carattere"/>
    <w:link w:val="Testocommento"/>
    <w:rsid w:val="00FC1715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FC1715"/>
    <w:rPr>
      <w:b/>
      <w:bCs/>
    </w:rPr>
  </w:style>
  <w:style w:type="character" w:customStyle="1" w:styleId="SoggettocommentoCarattere">
    <w:name w:val="Soggetto commento Carattere"/>
    <w:link w:val="Soggettocommento"/>
    <w:rsid w:val="00FC1715"/>
    <w:rPr>
      <w:b/>
      <w:bCs/>
      <w:lang w:eastAsia="ar-SA"/>
    </w:rPr>
  </w:style>
  <w:style w:type="character" w:styleId="Enfasigrassetto">
    <w:name w:val="Strong"/>
    <w:uiPriority w:val="22"/>
    <w:qFormat/>
    <w:rsid w:val="000E3AEF"/>
    <w:rPr>
      <w:b/>
      <w:bCs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A21CB"/>
    <w:rPr>
      <w:rFonts w:ascii="Courier New" w:hAnsi="Courier New" w:cs="Courier New"/>
    </w:rPr>
  </w:style>
  <w:style w:type="character" w:customStyle="1" w:styleId="PreformattatoHTMLCarattere">
    <w:name w:val="Preformattato HTML Carattere"/>
    <w:link w:val="PreformattatoHTML"/>
    <w:uiPriority w:val="99"/>
    <w:semiHidden/>
    <w:rsid w:val="003A21CB"/>
    <w:rPr>
      <w:rFonts w:ascii="Courier New" w:hAnsi="Courier New" w:cs="Courier New"/>
    </w:rPr>
  </w:style>
  <w:style w:type="character" w:customStyle="1" w:styleId="IntestazioneCarattere">
    <w:name w:val="Intestazione Carattere"/>
    <w:link w:val="Intestazione"/>
    <w:uiPriority w:val="99"/>
    <w:rsid w:val="00F24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3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6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64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34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58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0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4089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610997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33144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05882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58997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015051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969740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61608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20675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64566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802278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8406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98399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D5EC1-589E-446E-A6D1-064E9CE9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11</cp:revision>
  <cp:lastPrinted>2016-03-16T13:48:00Z</cp:lastPrinted>
  <dcterms:created xsi:type="dcterms:W3CDTF">2016-03-15T11:16:00Z</dcterms:created>
  <dcterms:modified xsi:type="dcterms:W3CDTF">2016-06-01T12:23:00Z</dcterms:modified>
</cp:coreProperties>
</file>