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E8" w:rsidRPr="00F255F3" w:rsidRDefault="00DF2AE8" w:rsidP="00DF2AE8">
      <w:pPr>
        <w:pStyle w:val="Capoverso"/>
        <w:spacing w:line="240" w:lineRule="auto"/>
        <w:jc w:val="left"/>
        <w:rPr>
          <w:rFonts w:ascii="Arial" w:hAnsi="Arial" w:cs="Arial"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F2AE8" w:rsidRPr="00F255F3" w:rsidTr="00DF2AE8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F2AE8" w:rsidRPr="00F255F3" w:rsidRDefault="00DF2AE8" w:rsidP="00D7682A">
            <w:pPr>
              <w:pStyle w:val="DicituraAtto"/>
            </w:pPr>
            <w:r w:rsidRPr="00F255F3">
              <w:rPr>
                <w:rFonts w:ascii="Arial" w:hAnsi="Arial"/>
                <w:sz w:val="18"/>
                <w:szCs w:val="18"/>
              </w:rPr>
              <w:br w:type="page"/>
            </w:r>
            <w:r w:rsidRPr="00F255F3">
              <w:t>23</w:t>
            </w:r>
            <w:r w:rsidR="00D7682A" w:rsidRPr="00F255F3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F2AE8" w:rsidRPr="00F255F3" w:rsidRDefault="00DF2AE8" w:rsidP="00136F0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F2AE8" w:rsidRPr="00F255F3" w:rsidTr="00DF2AE8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F2AE8" w:rsidRPr="00F255F3" w:rsidRDefault="00DF2AE8" w:rsidP="00136F0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F2AE8" w:rsidRPr="00F255F3" w:rsidRDefault="00DF2AE8" w:rsidP="00136F0C">
            <w:pPr>
              <w:pStyle w:val="TitoloAtto"/>
              <w:suppressAutoHyphens/>
            </w:pPr>
            <w:r w:rsidRPr="00F255F3">
              <w:t>Richiesta di prosecuzione del processo nelle forme del giudizio immediato</w:t>
            </w:r>
          </w:p>
        </w:tc>
      </w:tr>
    </w:tbl>
    <w:p w:rsidR="00DF2AE8" w:rsidRPr="00F255F3" w:rsidRDefault="00DF2AE8" w:rsidP="00E314B1">
      <w:pPr>
        <w:pStyle w:val="Capoverso"/>
        <w:spacing w:line="240" w:lineRule="auto"/>
        <w:jc w:val="right"/>
        <w:rPr>
          <w:rFonts w:ascii="Arial" w:hAnsi="Arial" w:cs="Arial"/>
          <w:sz w:val="18"/>
          <w:szCs w:val="18"/>
        </w:rPr>
      </w:pPr>
    </w:p>
    <w:p w:rsidR="000F3CE2" w:rsidRPr="00F255F3" w:rsidRDefault="000F3CE2" w:rsidP="00E314B1">
      <w:pPr>
        <w:pStyle w:val="CapoversoAtti"/>
      </w:pPr>
    </w:p>
    <w:p w:rsidR="000F3CE2" w:rsidRPr="00F255F3" w:rsidRDefault="000F3CE2" w:rsidP="00E314B1">
      <w:pPr>
        <w:pStyle w:val="CapoversoAtti"/>
        <w:jc w:val="center"/>
      </w:pPr>
      <w:r w:rsidRPr="00F255F3">
        <w:t xml:space="preserve">Ufficio del Giudice per le indagini preliminari presso il </w:t>
      </w:r>
      <w:r w:rsidR="0088251B" w:rsidRPr="00F255F3">
        <w:t>Tribunale</w:t>
      </w:r>
      <w:r w:rsidRPr="00F255F3">
        <w:t xml:space="preserve"> di … … …</w:t>
      </w:r>
    </w:p>
    <w:p w:rsidR="000F3CE2" w:rsidRPr="00F255F3" w:rsidRDefault="000F3CE2" w:rsidP="00E314B1">
      <w:pPr>
        <w:pStyle w:val="CapoversoAtti"/>
        <w:rPr>
          <w:b/>
        </w:rPr>
      </w:pPr>
    </w:p>
    <w:p w:rsidR="00620506" w:rsidRPr="00F255F3" w:rsidRDefault="00620506" w:rsidP="00E314B1">
      <w:pPr>
        <w:pStyle w:val="CapoversoAtti"/>
        <w:rPr>
          <w:b/>
        </w:rPr>
      </w:pPr>
    </w:p>
    <w:p w:rsidR="000F3CE2" w:rsidRPr="00F255F3" w:rsidRDefault="000F3CE2" w:rsidP="00620506">
      <w:pPr>
        <w:pStyle w:val="CapoversoAtti"/>
      </w:pPr>
      <w:r w:rsidRPr="00F255F3">
        <w:t>Il sottoscritto … … … (nome e cognome</w:t>
      </w:r>
      <w:proofErr w:type="gramStart"/>
      <w:r w:rsidRPr="00F255F3">
        <w:t>)</w:t>
      </w:r>
      <w:r w:rsidRPr="00F255F3">
        <w:rPr>
          <w:snapToGrid w:val="0"/>
          <w:u w:color="000000"/>
        </w:rPr>
        <w:t> </w:t>
      </w:r>
      <w:r w:rsidRPr="00F255F3">
        <w:rPr>
          <w:rStyle w:val="Rimandonotaapidipagina"/>
          <w:snapToGrid w:val="0"/>
          <w:u w:color="000000"/>
        </w:rPr>
        <w:footnoteReference w:id="1"/>
      </w:r>
      <w:r w:rsidRPr="00F255F3">
        <w:t>,</w:t>
      </w:r>
      <w:proofErr w:type="gramEnd"/>
      <w:r w:rsidRPr="00F255F3">
        <w:t xml:space="preserve"> nato a ... … … in data …/…/… e residente in ... … … alla via ... … … domiciliato in/presso ... … …, imputato nel procedimento penale n. … … …</w:t>
      </w:r>
    </w:p>
    <w:p w:rsidR="000F3CE2" w:rsidRPr="00F255F3" w:rsidRDefault="000F3CE2" w:rsidP="00E314B1">
      <w:pPr>
        <w:pStyle w:val="CapoversoAtti"/>
        <w:spacing w:line="180" w:lineRule="exact"/>
      </w:pPr>
    </w:p>
    <w:p w:rsidR="000F3CE2" w:rsidRPr="00F255F3" w:rsidRDefault="000F3CE2" w:rsidP="00E314B1">
      <w:pPr>
        <w:pStyle w:val="CapoversoAtti"/>
        <w:jc w:val="center"/>
        <w:rPr>
          <w:i/>
        </w:rPr>
      </w:pPr>
      <w:proofErr w:type="gramStart"/>
      <w:r w:rsidRPr="00F255F3">
        <w:rPr>
          <w:i/>
        </w:rPr>
        <w:t>premesso</w:t>
      </w:r>
      <w:proofErr w:type="gramEnd"/>
    </w:p>
    <w:p w:rsidR="000F3CE2" w:rsidRPr="00F255F3" w:rsidRDefault="000F3CE2" w:rsidP="00E314B1">
      <w:pPr>
        <w:pStyle w:val="CapoversoAtti"/>
        <w:spacing w:line="180" w:lineRule="exact"/>
      </w:pPr>
    </w:p>
    <w:p w:rsidR="000F3CE2" w:rsidRPr="00F255F3" w:rsidRDefault="000F3CE2" w:rsidP="00620506">
      <w:pPr>
        <w:pStyle w:val="CapoversoAtti"/>
      </w:pPr>
      <w:r w:rsidRPr="00F255F3">
        <w:t>– che con decreto emesso in data …/…/… e notificato in data …/…/… veniva disposto giudizio immediato per l</w:t>
      </w:r>
      <w:r w:rsidR="00A33C69" w:rsidRPr="00F255F3">
        <w:t>’</w:t>
      </w:r>
      <w:r w:rsidRPr="00F255F3">
        <w:t>udienza del …/…/…;</w:t>
      </w:r>
    </w:p>
    <w:p w:rsidR="000F3CE2" w:rsidRPr="00F255F3" w:rsidRDefault="000F3CE2" w:rsidP="00620506">
      <w:pPr>
        <w:pStyle w:val="CapoversoAtti"/>
      </w:pPr>
      <w:r w:rsidRPr="00F255F3">
        <w:t>– che con richiesta ritualmente avanzata è stata domandata, ai sensi dell</w:t>
      </w:r>
      <w:r w:rsidR="00A33C69" w:rsidRPr="00F255F3">
        <w:t>’</w:t>
      </w:r>
      <w:r w:rsidRPr="00F255F3">
        <w:t xml:space="preserve">art. 458 c.p.p., la definizione del procedimento mediante rito </w:t>
      </w:r>
      <w:proofErr w:type="gramStart"/>
      <w:r w:rsidRPr="00F255F3">
        <w:t>abbreviato </w:t>
      </w:r>
      <w:r w:rsidRPr="00F255F3">
        <w:rPr>
          <w:rStyle w:val="Rimandonotaapidipagina"/>
        </w:rPr>
        <w:footnoteReference w:id="2"/>
      </w:r>
      <w:r w:rsidRPr="00F255F3">
        <w:t>;</w:t>
      </w:r>
      <w:proofErr w:type="gramEnd"/>
    </w:p>
    <w:p w:rsidR="000F3CE2" w:rsidRPr="00F255F3" w:rsidRDefault="000F3CE2" w:rsidP="00620506">
      <w:pPr>
        <w:pStyle w:val="CapoversoAtti"/>
      </w:pPr>
      <w:r w:rsidRPr="00F255F3">
        <w:t>– che all</w:t>
      </w:r>
      <w:r w:rsidR="00A33C69" w:rsidRPr="00F255F3">
        <w:t>’</w:t>
      </w:r>
      <w:r w:rsidRPr="00F255F3">
        <w:t>udienza del .../…/…, a seguito dell</w:t>
      </w:r>
      <w:r w:rsidR="00A33C69" w:rsidRPr="00F255F3">
        <w:t>’</w:t>
      </w:r>
      <w:r w:rsidRPr="00F255F3">
        <w:t>assunzione di … … …</w:t>
      </w:r>
      <w:r w:rsidR="00A33C69" w:rsidRPr="00F255F3">
        <w:t xml:space="preserve"> </w:t>
      </w:r>
      <w:r w:rsidRPr="00F255F3">
        <w:t xml:space="preserve">il </w:t>
      </w:r>
      <w:r w:rsidR="0088251B" w:rsidRPr="00F255F3">
        <w:t>pubblico ministero</w:t>
      </w:r>
      <w:r w:rsidRPr="00F255F3">
        <w:t xml:space="preserve"> procedeva a nuove </w:t>
      </w:r>
      <w:proofErr w:type="gramStart"/>
      <w:r w:rsidRPr="00F255F3">
        <w:t xml:space="preserve">contestazioni </w:t>
      </w:r>
      <w:r w:rsidRPr="00F255F3">
        <w:rPr>
          <w:rStyle w:val="Rimandonotaapidipagina"/>
          <w:snapToGrid w:val="0"/>
          <w:u w:color="000000"/>
        </w:rPr>
        <w:footnoteReference w:id="3"/>
      </w:r>
      <w:r w:rsidRPr="00F255F3">
        <w:t>;</w:t>
      </w:r>
      <w:proofErr w:type="gramEnd"/>
    </w:p>
    <w:p w:rsidR="00A33C69" w:rsidRPr="00F255F3" w:rsidRDefault="000F3CE2" w:rsidP="00E314B1">
      <w:pPr>
        <w:pStyle w:val="CapoversoAtti"/>
        <w:spacing w:line="220" w:lineRule="exact"/>
      </w:pPr>
      <w:proofErr w:type="gramStart"/>
      <w:r w:rsidRPr="00F255F3">
        <w:t>tanto</w:t>
      </w:r>
      <w:proofErr w:type="gramEnd"/>
      <w:r w:rsidRPr="00F255F3">
        <w:t xml:space="preserve"> premesso,</w:t>
      </w:r>
    </w:p>
    <w:p w:rsidR="000F3CE2" w:rsidRPr="00F255F3" w:rsidRDefault="000F3CE2" w:rsidP="00E314B1">
      <w:pPr>
        <w:pStyle w:val="CapoversoAtti"/>
        <w:spacing w:line="220" w:lineRule="exact"/>
      </w:pPr>
    </w:p>
    <w:p w:rsidR="000F3CE2" w:rsidRPr="00F255F3" w:rsidRDefault="000F3CE2" w:rsidP="00E314B1">
      <w:pPr>
        <w:pStyle w:val="CapoversoAtti"/>
        <w:spacing w:line="220" w:lineRule="exact"/>
        <w:jc w:val="center"/>
        <w:rPr>
          <w:i/>
        </w:rPr>
      </w:pPr>
      <w:proofErr w:type="gramStart"/>
      <w:r w:rsidRPr="00F255F3">
        <w:rPr>
          <w:i/>
        </w:rPr>
        <w:t>chiede</w:t>
      </w:r>
      <w:proofErr w:type="gramEnd"/>
    </w:p>
    <w:p w:rsidR="00A33C69" w:rsidRPr="00F255F3" w:rsidRDefault="00A33C69" w:rsidP="00E314B1">
      <w:pPr>
        <w:pStyle w:val="CapoversoAtti"/>
        <w:spacing w:line="220" w:lineRule="exact"/>
      </w:pPr>
    </w:p>
    <w:p w:rsidR="000F3CE2" w:rsidRPr="00F255F3" w:rsidRDefault="000F3CE2" w:rsidP="00620506">
      <w:pPr>
        <w:pStyle w:val="CapoversoAtti"/>
      </w:pPr>
      <w:proofErr w:type="gramStart"/>
      <w:r w:rsidRPr="00F255F3">
        <w:t>previa</w:t>
      </w:r>
      <w:proofErr w:type="gramEnd"/>
      <w:r w:rsidRPr="00F255F3">
        <w:t xml:space="preserve"> revoca dell</w:t>
      </w:r>
      <w:r w:rsidR="00A33C69" w:rsidRPr="00F255F3">
        <w:t>’</w:t>
      </w:r>
      <w:r w:rsidRPr="00F255F3">
        <w:t xml:space="preserve">ordinanza con cui era </w:t>
      </w:r>
      <w:r w:rsidR="0088251B" w:rsidRPr="00F255F3">
        <w:t>stato</w:t>
      </w:r>
      <w:r w:rsidRPr="00F255F3">
        <w:t xml:space="preserve"> disposto il giudizio abbreviato, la prosecuzione del processo mediante fissazione dell</w:t>
      </w:r>
      <w:r w:rsidR="00A33C69" w:rsidRPr="00F255F3">
        <w:t>’</w:t>
      </w:r>
      <w:r w:rsidRPr="00F255F3">
        <w:t>udienza per il giudizio immediato.</w:t>
      </w:r>
    </w:p>
    <w:p w:rsidR="000F3CE2" w:rsidRPr="00F255F3" w:rsidRDefault="000F3CE2" w:rsidP="00E314B1">
      <w:pPr>
        <w:pStyle w:val="CapoversoAtti"/>
        <w:spacing w:line="180" w:lineRule="exact"/>
      </w:pPr>
    </w:p>
    <w:p w:rsidR="000F3CE2" w:rsidRPr="00F255F3" w:rsidRDefault="000F3CE2" w:rsidP="00E314B1">
      <w:pPr>
        <w:pStyle w:val="CapoversoAtti"/>
      </w:pPr>
      <w:r w:rsidRPr="00F255F3">
        <w:t>Luogo e data</w:t>
      </w:r>
    </w:p>
    <w:p w:rsidR="000F3CE2" w:rsidRPr="00F255F3" w:rsidRDefault="000F3CE2" w:rsidP="00E314B1">
      <w:pPr>
        <w:pStyle w:val="CapoversoAtti"/>
      </w:pPr>
    </w:p>
    <w:p w:rsidR="000F3CE2" w:rsidRPr="009936B6" w:rsidRDefault="000F3CE2" w:rsidP="00E314B1">
      <w:pPr>
        <w:pStyle w:val="CapoversoAtti"/>
        <w:jc w:val="right"/>
      </w:pPr>
      <w:r w:rsidRPr="00F255F3">
        <w:t>Sottoscrizione dell</w:t>
      </w:r>
      <w:r w:rsidR="00A33C69" w:rsidRPr="00F255F3">
        <w:t>’</w:t>
      </w:r>
      <w:r w:rsidRPr="00F255F3">
        <w:t>imputato (o del suo procuratore speciale)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A33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BF5" w:rsidRDefault="00DD5BF5">
      <w:r>
        <w:separator/>
      </w:r>
    </w:p>
    <w:p w:rsidR="00DD5BF5" w:rsidRDefault="00DD5BF5"/>
    <w:p w:rsidR="00DD5BF5" w:rsidRDefault="00DD5BF5"/>
    <w:p w:rsidR="00DD5BF5" w:rsidRDefault="00DD5BF5"/>
  </w:endnote>
  <w:endnote w:type="continuationSeparator" w:id="0">
    <w:p w:rsidR="00DD5BF5" w:rsidRDefault="00DD5BF5">
      <w:r>
        <w:continuationSeparator/>
      </w:r>
    </w:p>
    <w:p w:rsidR="00DD5BF5" w:rsidRDefault="00DD5BF5"/>
    <w:p w:rsidR="00DD5BF5" w:rsidRDefault="00DD5BF5"/>
    <w:p w:rsidR="00DD5BF5" w:rsidRDefault="00DD5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A7" w:rsidRDefault="008423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A7" w:rsidRDefault="008423A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A7" w:rsidRDefault="008423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DD5BF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5BF5" w:rsidRDefault="00DD5BF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DD5BF5" w:rsidRPr="00BC75D6" w:rsidRDefault="00DD5BF5" w:rsidP="00BC75D6">
      <w:pPr>
        <w:spacing w:line="100" w:lineRule="exact"/>
        <w:rPr>
          <w:sz w:val="10"/>
          <w:szCs w:val="10"/>
        </w:rPr>
      </w:pPr>
    </w:p>
  </w:footnote>
  <w:footnote w:id="1">
    <w:p w:rsidR="00E314B1" w:rsidRPr="00BE37E7" w:rsidRDefault="00E314B1" w:rsidP="00620506">
      <w:pPr>
        <w:pStyle w:val="Notaapipagina"/>
      </w:pPr>
      <w:r w:rsidRPr="00BE37E7">
        <w:rPr>
          <w:rStyle w:val="Rimandonotaapidipagina"/>
          <w:snapToGrid w:val="0"/>
          <w:u w:color="000000"/>
        </w:rPr>
        <w:footnoteRef/>
      </w:r>
      <w:r w:rsidRPr="00BE37E7">
        <w:rPr>
          <w:snapToGrid w:val="0"/>
          <w:u w:color="000000"/>
        </w:rPr>
        <w:t> </w:t>
      </w:r>
      <w:r w:rsidRPr="00BE37E7">
        <w:t xml:space="preserve">La volontà di riconvertire il </w:t>
      </w:r>
      <w:r>
        <w:t xml:space="preserve">rito </w:t>
      </w:r>
      <w:r w:rsidRPr="00BE37E7">
        <w:t xml:space="preserve">abbreviato in </w:t>
      </w:r>
      <w:r>
        <w:t xml:space="preserve">giudizio </w:t>
      </w:r>
      <w:r w:rsidRPr="00BE37E7">
        <w:t>immediato va manifestata nelle stesse forme stabilite per la richiesta originaria alla quale la nuova opzione di segno opposto è destinata a togliere efficacia</w:t>
      </w:r>
      <w:r>
        <w:t xml:space="preserve">. A differenza dell’istanza originaria, che si può formulare unicamente per iscritto, la richiesta di prosecuzione del processo con giudizio immediato può essere enunciata dall’imputato o dal suo difensore munito di procura speciale anche oralmente in udienza con dichiarazione resa a verbale, che documenta il compimento dell’atto (cfr. nt. 1). </w:t>
      </w:r>
    </w:p>
  </w:footnote>
  <w:footnote w:id="2">
    <w:p w:rsidR="00E314B1" w:rsidRPr="00BE37E7" w:rsidRDefault="00E314B1" w:rsidP="00620506">
      <w:pPr>
        <w:pStyle w:val="Notaapipagina"/>
      </w:pPr>
      <w:r w:rsidRPr="00BE37E7">
        <w:rPr>
          <w:rStyle w:val="Rimandonotaapidipagina"/>
          <w:snapToGrid w:val="0"/>
          <w:u w:color="000000"/>
        </w:rPr>
        <w:footnoteRef/>
      </w:r>
      <w:r w:rsidRPr="00BE37E7">
        <w:rPr>
          <w:snapToGrid w:val="0"/>
          <w:u w:color="000000"/>
        </w:rPr>
        <w:t> </w:t>
      </w:r>
      <w:r>
        <w:rPr>
          <w:snapToGrid w:val="0"/>
          <w:u w:color="000000"/>
        </w:rPr>
        <w:t>Nella sua forma tipica ovvero in quella subordinata ad</w:t>
      </w:r>
      <w:r w:rsidRPr="00BE37E7">
        <w:t xml:space="preserve"> </w:t>
      </w:r>
      <w:r>
        <w:t xml:space="preserve">una </w:t>
      </w:r>
      <w:r w:rsidRPr="00BE37E7">
        <w:t>integrazione probatoria</w:t>
      </w:r>
      <w:r>
        <w:t xml:space="preserve"> necessaria ai fini della decisione (v. nt. 2)</w:t>
      </w:r>
      <w:r w:rsidRPr="00BE37E7">
        <w:t>.</w:t>
      </w:r>
    </w:p>
  </w:footnote>
  <w:footnote w:id="3">
    <w:p w:rsidR="00E314B1" w:rsidRPr="00BE37E7" w:rsidRDefault="00E314B1" w:rsidP="00620506">
      <w:pPr>
        <w:pStyle w:val="Notaapipagina"/>
        <w:rPr>
          <w:spacing w:val="-2"/>
        </w:rPr>
      </w:pPr>
      <w:r w:rsidRPr="00BE37E7">
        <w:rPr>
          <w:rStyle w:val="Rimandonotaapidipagina"/>
          <w:snapToGrid w:val="0"/>
          <w:spacing w:val="-2"/>
          <w:u w:color="000000"/>
        </w:rPr>
        <w:footnoteRef/>
      </w:r>
      <w:r w:rsidRPr="00BE37E7">
        <w:rPr>
          <w:snapToGrid w:val="0"/>
          <w:spacing w:val="-2"/>
          <w:u w:color="000000"/>
        </w:rPr>
        <w:t> </w:t>
      </w:r>
      <w:r w:rsidRPr="00BE37E7">
        <w:rPr>
          <w:spacing w:val="-2"/>
        </w:rPr>
        <w:t>La facoltà di revocare l</w:t>
      </w:r>
      <w:r>
        <w:rPr>
          <w:spacing w:val="-2"/>
        </w:rPr>
        <w:t>’</w:t>
      </w:r>
      <w:r w:rsidRPr="00BE37E7">
        <w:rPr>
          <w:spacing w:val="-2"/>
        </w:rPr>
        <w:t xml:space="preserve">opzione per il giudizio abbreviato (formulata </w:t>
      </w:r>
      <w:r w:rsidRPr="00BE37E7">
        <w:rPr>
          <w:i/>
          <w:spacing w:val="-2"/>
        </w:rPr>
        <w:t>ex</w:t>
      </w:r>
      <w:r w:rsidRPr="00BE37E7">
        <w:rPr>
          <w:spacing w:val="-2"/>
        </w:rPr>
        <w:t xml:space="preserve"> artt. 456, comma 2</w:t>
      </w:r>
      <w:r>
        <w:rPr>
          <w:spacing w:val="-2"/>
        </w:rPr>
        <w:t>,</w:t>
      </w:r>
      <w:r w:rsidRPr="00BE37E7">
        <w:rPr>
          <w:spacing w:val="-2"/>
        </w:rPr>
        <w:t xml:space="preserve"> e 458, comma 1, c.p.p.) è legata, secondo l</w:t>
      </w:r>
      <w:r>
        <w:rPr>
          <w:spacing w:val="-2"/>
        </w:rPr>
        <w:t>’</w:t>
      </w:r>
      <w:r w:rsidRPr="00BE37E7">
        <w:rPr>
          <w:spacing w:val="-2"/>
        </w:rPr>
        <w:t>espressa previsione dell</w:t>
      </w:r>
      <w:r>
        <w:rPr>
          <w:spacing w:val="-2"/>
        </w:rPr>
        <w:t>’</w:t>
      </w:r>
      <w:r w:rsidRPr="00BE37E7">
        <w:rPr>
          <w:spacing w:val="-2"/>
        </w:rPr>
        <w:t>art. 441</w:t>
      </w:r>
      <w:r w:rsidR="00F255F3">
        <w:rPr>
          <w:spacing w:val="-2"/>
        </w:rPr>
        <w:t>-</w:t>
      </w:r>
      <w:r w:rsidRPr="00BE37E7">
        <w:rPr>
          <w:i/>
          <w:spacing w:val="-2"/>
        </w:rPr>
        <w:t xml:space="preserve">bis </w:t>
      </w:r>
      <w:r w:rsidRPr="00BE37E7">
        <w:rPr>
          <w:spacing w:val="-2"/>
        </w:rPr>
        <w:t>c.p.p. alla eventualità che il p.m. modifichi l</w:t>
      </w:r>
      <w:r>
        <w:rPr>
          <w:spacing w:val="-2"/>
        </w:rPr>
        <w:t>’</w:t>
      </w:r>
      <w:r w:rsidRPr="00BE37E7">
        <w:rPr>
          <w:spacing w:val="-2"/>
        </w:rPr>
        <w:t>imputazione</w:t>
      </w:r>
      <w:r w:rsidRPr="00B05B41">
        <w:rPr>
          <w:spacing w:val="-2"/>
        </w:rPr>
        <w:t xml:space="preserve"> </w:t>
      </w:r>
      <w:r>
        <w:rPr>
          <w:spacing w:val="-2"/>
        </w:rPr>
        <w:t>ai sensi dell’</w:t>
      </w:r>
      <w:r w:rsidRPr="00BE37E7">
        <w:rPr>
          <w:spacing w:val="-2"/>
        </w:rPr>
        <w:t>art. 423, comma 1, c.p.p.</w:t>
      </w:r>
      <w:r>
        <w:rPr>
          <w:spacing w:val="-2"/>
        </w:rPr>
        <w:t xml:space="preserve"> a seguito di integrazione probatoria provocata dalle parti o disposta d’ufficio dal giudice.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23A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A7" w:rsidRDefault="008423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E33A3"/>
    <w:multiLevelType w:val="hybridMultilevel"/>
    <w:tmpl w:val="2C82C69C"/>
    <w:lvl w:ilvl="0" w:tplc="D424EC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8041E"/>
    <w:multiLevelType w:val="hybridMultilevel"/>
    <w:tmpl w:val="A0C09248"/>
    <w:lvl w:ilvl="0" w:tplc="6BE0CF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52A39"/>
    <w:multiLevelType w:val="hybridMultilevel"/>
    <w:tmpl w:val="53B6C08C"/>
    <w:lvl w:ilvl="0" w:tplc="D16A4A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931B6"/>
    <w:multiLevelType w:val="hybridMultilevel"/>
    <w:tmpl w:val="060E905E"/>
    <w:lvl w:ilvl="0" w:tplc="C3A07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48"/>
  </w:num>
  <w:num w:numId="4">
    <w:abstractNumId w:val="36"/>
  </w:num>
  <w:num w:numId="5">
    <w:abstractNumId w:val="13"/>
  </w:num>
  <w:num w:numId="6">
    <w:abstractNumId w:val="42"/>
  </w:num>
  <w:num w:numId="7">
    <w:abstractNumId w:val="38"/>
  </w:num>
  <w:num w:numId="8">
    <w:abstractNumId w:val="9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2"/>
  </w:num>
  <w:num w:numId="14">
    <w:abstractNumId w:val="2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0"/>
  </w:num>
  <w:num w:numId="20">
    <w:abstractNumId w:val="23"/>
  </w:num>
  <w:num w:numId="21">
    <w:abstractNumId w:val="16"/>
  </w:num>
  <w:num w:numId="22">
    <w:abstractNumId w:val="41"/>
  </w:num>
  <w:num w:numId="23">
    <w:abstractNumId w:val="15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5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1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10"/>
  </w:num>
  <w:num w:numId="40">
    <w:abstractNumId w:val="8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24"/>
  </w:num>
  <w:num w:numId="47">
    <w:abstractNumId w:val="4"/>
  </w:num>
  <w:num w:numId="48">
    <w:abstractNumId w:val="7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4D71"/>
    <w:rsid w:val="0004427C"/>
    <w:rsid w:val="00052F04"/>
    <w:rsid w:val="000625B7"/>
    <w:rsid w:val="000B3932"/>
    <w:rsid w:val="000C33AA"/>
    <w:rsid w:val="000C394F"/>
    <w:rsid w:val="000C4EAF"/>
    <w:rsid w:val="000E375D"/>
    <w:rsid w:val="000F327A"/>
    <w:rsid w:val="000F3CE2"/>
    <w:rsid w:val="00103859"/>
    <w:rsid w:val="001148B4"/>
    <w:rsid w:val="00115BF0"/>
    <w:rsid w:val="00116557"/>
    <w:rsid w:val="00136BD5"/>
    <w:rsid w:val="001571E4"/>
    <w:rsid w:val="0016033C"/>
    <w:rsid w:val="00160F26"/>
    <w:rsid w:val="00171DE3"/>
    <w:rsid w:val="00172F0B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05985"/>
    <w:rsid w:val="0021303E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7CC9"/>
    <w:rsid w:val="00342404"/>
    <w:rsid w:val="00355020"/>
    <w:rsid w:val="00356667"/>
    <w:rsid w:val="0037282E"/>
    <w:rsid w:val="00390B4B"/>
    <w:rsid w:val="00390D22"/>
    <w:rsid w:val="003B69D6"/>
    <w:rsid w:val="003B6C64"/>
    <w:rsid w:val="003C70F2"/>
    <w:rsid w:val="003D3F3F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6DF9"/>
    <w:rsid w:val="005E082B"/>
    <w:rsid w:val="005F0A89"/>
    <w:rsid w:val="005F7F44"/>
    <w:rsid w:val="006007E6"/>
    <w:rsid w:val="0060316E"/>
    <w:rsid w:val="00620506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30D8D"/>
    <w:rsid w:val="00730EC3"/>
    <w:rsid w:val="007406D8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3C72"/>
    <w:rsid w:val="007A6513"/>
    <w:rsid w:val="007C1D50"/>
    <w:rsid w:val="007C5D21"/>
    <w:rsid w:val="007E2132"/>
    <w:rsid w:val="007E38D9"/>
    <w:rsid w:val="007E79B6"/>
    <w:rsid w:val="007F0DDB"/>
    <w:rsid w:val="008119D5"/>
    <w:rsid w:val="0082617E"/>
    <w:rsid w:val="00833DD3"/>
    <w:rsid w:val="008416A1"/>
    <w:rsid w:val="008423A7"/>
    <w:rsid w:val="00842448"/>
    <w:rsid w:val="00860320"/>
    <w:rsid w:val="00862703"/>
    <w:rsid w:val="00862974"/>
    <w:rsid w:val="00881C16"/>
    <w:rsid w:val="0088251B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632C5"/>
    <w:rsid w:val="00966FF8"/>
    <w:rsid w:val="00967B22"/>
    <w:rsid w:val="00972A19"/>
    <w:rsid w:val="00973015"/>
    <w:rsid w:val="00982218"/>
    <w:rsid w:val="009840A3"/>
    <w:rsid w:val="009B598D"/>
    <w:rsid w:val="009C77D1"/>
    <w:rsid w:val="009E1E4A"/>
    <w:rsid w:val="009E33F2"/>
    <w:rsid w:val="009E543D"/>
    <w:rsid w:val="00A07FC2"/>
    <w:rsid w:val="00A2118C"/>
    <w:rsid w:val="00A22655"/>
    <w:rsid w:val="00A33C69"/>
    <w:rsid w:val="00A6074F"/>
    <w:rsid w:val="00A67106"/>
    <w:rsid w:val="00A706EC"/>
    <w:rsid w:val="00A77BA7"/>
    <w:rsid w:val="00A801C5"/>
    <w:rsid w:val="00A84308"/>
    <w:rsid w:val="00A8798B"/>
    <w:rsid w:val="00AB03D6"/>
    <w:rsid w:val="00AB73DB"/>
    <w:rsid w:val="00AC7BCC"/>
    <w:rsid w:val="00AD36E9"/>
    <w:rsid w:val="00AE1D83"/>
    <w:rsid w:val="00AF30EA"/>
    <w:rsid w:val="00B16B93"/>
    <w:rsid w:val="00B179C3"/>
    <w:rsid w:val="00B32178"/>
    <w:rsid w:val="00B3445A"/>
    <w:rsid w:val="00B44764"/>
    <w:rsid w:val="00B45D18"/>
    <w:rsid w:val="00B542A1"/>
    <w:rsid w:val="00B70EC1"/>
    <w:rsid w:val="00B863BB"/>
    <w:rsid w:val="00BC7384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1186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0A84"/>
    <w:rsid w:val="00D520DB"/>
    <w:rsid w:val="00D7166A"/>
    <w:rsid w:val="00D76037"/>
    <w:rsid w:val="00D7682A"/>
    <w:rsid w:val="00D9164F"/>
    <w:rsid w:val="00D9295B"/>
    <w:rsid w:val="00DA69B8"/>
    <w:rsid w:val="00DA713B"/>
    <w:rsid w:val="00DC240B"/>
    <w:rsid w:val="00DC53D8"/>
    <w:rsid w:val="00DD44AA"/>
    <w:rsid w:val="00DD5BF5"/>
    <w:rsid w:val="00DE2519"/>
    <w:rsid w:val="00DF2AE8"/>
    <w:rsid w:val="00E02035"/>
    <w:rsid w:val="00E0277F"/>
    <w:rsid w:val="00E11D61"/>
    <w:rsid w:val="00E14D6A"/>
    <w:rsid w:val="00E22556"/>
    <w:rsid w:val="00E23431"/>
    <w:rsid w:val="00E314B1"/>
    <w:rsid w:val="00E35391"/>
    <w:rsid w:val="00E6162E"/>
    <w:rsid w:val="00E66AEA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55F3"/>
    <w:rsid w:val="00F34B50"/>
    <w:rsid w:val="00F3742D"/>
    <w:rsid w:val="00F47E4C"/>
    <w:rsid w:val="00F52E18"/>
    <w:rsid w:val="00F55B4C"/>
    <w:rsid w:val="00F57032"/>
    <w:rsid w:val="00F62B18"/>
    <w:rsid w:val="00F649C3"/>
    <w:rsid w:val="00F709F5"/>
    <w:rsid w:val="00F7393E"/>
    <w:rsid w:val="00F73B75"/>
    <w:rsid w:val="00F76A29"/>
    <w:rsid w:val="00F85F38"/>
    <w:rsid w:val="00F866C4"/>
    <w:rsid w:val="00F90EBB"/>
    <w:rsid w:val="00F91228"/>
    <w:rsid w:val="00FA19BF"/>
    <w:rsid w:val="00FA6FB3"/>
    <w:rsid w:val="00FB5388"/>
    <w:rsid w:val="00FB574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37</cp:revision>
  <cp:lastPrinted>2016-03-15T13:49:00Z</cp:lastPrinted>
  <dcterms:created xsi:type="dcterms:W3CDTF">2015-09-15T14:40:00Z</dcterms:created>
  <dcterms:modified xsi:type="dcterms:W3CDTF">2016-06-01T12:39:00Z</dcterms:modified>
</cp:coreProperties>
</file>