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CB4" w:rsidRPr="004A7149" w:rsidRDefault="00040CB4" w:rsidP="00040CB4">
      <w:pPr>
        <w:rPr>
          <w:sz w:val="2"/>
          <w:szCs w:val="2"/>
        </w:rPr>
      </w:pPr>
      <w:bookmarkStart w:id="0" w:name="_GoBack"/>
      <w:bookmarkEnd w:id="0"/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040CB4" w:rsidRPr="004A7149" w:rsidTr="00512398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040CB4" w:rsidRPr="004A7149" w:rsidRDefault="00334326" w:rsidP="00D7123C">
            <w:pPr>
              <w:pStyle w:val="DicituraAtto"/>
            </w:pPr>
            <w:r w:rsidRPr="004A7149">
              <w:t>25</w:t>
            </w:r>
            <w:r w:rsidR="00D7123C" w:rsidRPr="004A7149">
              <w:t>3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040CB4" w:rsidRPr="004A7149" w:rsidRDefault="00040CB4" w:rsidP="00512398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040CB4" w:rsidRPr="004A7149" w:rsidTr="00512398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040CB4" w:rsidRPr="004A7149" w:rsidRDefault="00040CB4" w:rsidP="00512398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040CB4" w:rsidRPr="004A7149" w:rsidRDefault="00040CB4" w:rsidP="00512398">
            <w:pPr>
              <w:pStyle w:val="TitoloAtto"/>
              <w:suppressAutoHyphens/>
            </w:pPr>
            <w:r w:rsidRPr="004A7149">
              <w:t>Richiesta di assunzione di prove indifferibili durante la sospensione del procedimento con messa alla prova</w:t>
            </w:r>
          </w:p>
        </w:tc>
      </w:tr>
    </w:tbl>
    <w:p w:rsidR="00CB2D74" w:rsidRPr="004A7149" w:rsidRDefault="00CB2D74">
      <w:pPr>
        <w:jc w:val="center"/>
      </w:pPr>
    </w:p>
    <w:p w:rsidR="00CB2D74" w:rsidRPr="004A7149" w:rsidRDefault="00CB2D74">
      <w:pPr>
        <w:jc w:val="center"/>
      </w:pPr>
    </w:p>
    <w:p w:rsidR="00CB2D74" w:rsidRPr="004A7149" w:rsidRDefault="00CB2D74" w:rsidP="00040CB4">
      <w:pPr>
        <w:pStyle w:val="CapoversoAtti"/>
        <w:jc w:val="center"/>
      </w:pPr>
      <w:r w:rsidRPr="004A7149">
        <w:t>Giudice dell</w:t>
      </w:r>
      <w:r w:rsidR="0015350B" w:rsidRPr="004A7149">
        <w:t>’</w:t>
      </w:r>
      <w:r w:rsidRPr="004A7149">
        <w:t xml:space="preserve">udienza preliminare presso il </w:t>
      </w:r>
      <w:r w:rsidR="00CE7CAD" w:rsidRPr="004A7149">
        <w:t>Tribunale</w:t>
      </w:r>
      <w:r w:rsidRPr="004A7149">
        <w:t xml:space="preserve"> di ... … …</w:t>
      </w:r>
    </w:p>
    <w:p w:rsidR="00092547" w:rsidRPr="004A7149" w:rsidRDefault="00092547" w:rsidP="00040CB4">
      <w:pPr>
        <w:pStyle w:val="CapoversoAtti"/>
        <w:jc w:val="center"/>
      </w:pPr>
      <w:r w:rsidRPr="004A7149">
        <w:t>(</w:t>
      </w:r>
      <w:r w:rsidRPr="004A7149">
        <w:rPr>
          <w:i/>
        </w:rPr>
        <w:t>oppure</w:t>
      </w:r>
      <w:r w:rsidRPr="004A7149">
        <w:t>: Tribunale di ... … …, in composizione monocratica)</w:t>
      </w:r>
    </w:p>
    <w:p w:rsidR="00CB2D74" w:rsidRPr="004A7149" w:rsidRDefault="00CB2D74">
      <w:pPr>
        <w:jc w:val="center"/>
      </w:pPr>
    </w:p>
    <w:p w:rsidR="00040CB4" w:rsidRPr="004A7149" w:rsidRDefault="00040CB4">
      <w:pPr>
        <w:jc w:val="center"/>
      </w:pPr>
    </w:p>
    <w:p w:rsidR="00CB2D74" w:rsidRPr="004A7149" w:rsidRDefault="00CB2D74">
      <w:pPr>
        <w:jc w:val="center"/>
      </w:pPr>
    </w:p>
    <w:p w:rsidR="00CB2D74" w:rsidRPr="004A7149" w:rsidRDefault="00CB2D74" w:rsidP="00040CB4">
      <w:pPr>
        <w:pStyle w:val="CapoversoAtti"/>
      </w:pPr>
      <w:r w:rsidRPr="004A7149">
        <w:t>Il sottoscritto Avv. … … …, difensore munito di procura speciale del Sig. ... … … (nome e cognome) nato a ... … … (luogo), il .../…/… (data), imputato nel procedimento penale n. ... … … R.G. per il reato di cui all</w:t>
      </w:r>
      <w:r w:rsidR="0015350B" w:rsidRPr="004A7149">
        <w:t>’</w:t>
      </w:r>
      <w:r w:rsidRPr="004A7149">
        <w:t>art. ... … … (o per i reati di cui agli artt. ... ... ...),</w:t>
      </w:r>
    </w:p>
    <w:p w:rsidR="00CB2D74" w:rsidRPr="004A7149" w:rsidRDefault="00CB2D74">
      <w:pPr>
        <w:jc w:val="both"/>
      </w:pPr>
    </w:p>
    <w:p w:rsidR="00CB2D74" w:rsidRPr="004A7149" w:rsidRDefault="00CB2D74" w:rsidP="00040CB4">
      <w:pPr>
        <w:pStyle w:val="CapoversoAtti"/>
        <w:jc w:val="center"/>
      </w:pPr>
      <w:r w:rsidRPr="004A7149">
        <w:t>premesso</w:t>
      </w:r>
    </w:p>
    <w:p w:rsidR="00CB2D74" w:rsidRPr="004A7149" w:rsidRDefault="00CB2D74">
      <w:pPr>
        <w:jc w:val="center"/>
      </w:pPr>
    </w:p>
    <w:p w:rsidR="00CB2D74" w:rsidRPr="004A7149" w:rsidRDefault="00040CB4" w:rsidP="00040CB4">
      <w:pPr>
        <w:pStyle w:val="CapoversoAtti"/>
      </w:pPr>
      <w:r w:rsidRPr="004A7149">
        <w:t>–</w:t>
      </w:r>
      <w:r w:rsidR="00D7123C" w:rsidRPr="004A7149">
        <w:t> </w:t>
      </w:r>
      <w:r w:rsidRPr="004A7149">
        <w:t>c</w:t>
      </w:r>
      <w:r w:rsidR="00CB2D74" w:rsidRPr="004A7149">
        <w:t>he in data .../.../... il giudice ha sospeso il procedimento con messa alla prova dell</w:t>
      </w:r>
      <w:r w:rsidR="0015350B" w:rsidRPr="004A7149">
        <w:t>’</w:t>
      </w:r>
      <w:r w:rsidR="00CB2D74" w:rsidRPr="004A7149">
        <w:t xml:space="preserve">imputato per un periodo di </w:t>
      </w:r>
      <w:r w:rsidR="00092547" w:rsidRPr="004A7149">
        <w:t>... … …</w:t>
      </w:r>
      <w:r w:rsidR="00CB2D74" w:rsidRPr="004A7149">
        <w:t xml:space="preserve"> (indicare anni o mesi di durata del periodo di sospensione);</w:t>
      </w:r>
    </w:p>
    <w:p w:rsidR="00CB2D74" w:rsidRPr="004A7149" w:rsidRDefault="00040CB4" w:rsidP="00040CB4">
      <w:pPr>
        <w:pStyle w:val="CapoversoAtti"/>
      </w:pPr>
      <w:r w:rsidRPr="004A7149">
        <w:t>–</w:t>
      </w:r>
      <w:r w:rsidR="00D7123C" w:rsidRPr="004A7149">
        <w:t> </w:t>
      </w:r>
      <w:r w:rsidR="00CB2D74" w:rsidRPr="004A7149">
        <w:t>che, nelle more, è emerso che l</w:t>
      </w:r>
      <w:r w:rsidR="0015350B" w:rsidRPr="004A7149">
        <w:t>’</w:t>
      </w:r>
      <w:r w:rsidR="00CB2D74" w:rsidRPr="004A7149">
        <w:t>assunzione della prova ... … … (indicare il mezzo di prova che si ritiene indifferibile e l</w:t>
      </w:r>
      <w:r w:rsidR="0015350B" w:rsidRPr="004A7149">
        <w:t>’</w:t>
      </w:r>
      <w:r w:rsidR="00CB2D74" w:rsidRPr="004A7149">
        <w:t>oggetto della medesima) non possa essere differita a causa di ... … … (indicare le ragioni dell</w:t>
      </w:r>
      <w:r w:rsidR="0015350B" w:rsidRPr="004A7149">
        <w:t>’</w:t>
      </w:r>
      <w:r w:rsidR="00CB2D74" w:rsidRPr="004A7149">
        <w:t>indifferibilità);</w:t>
      </w:r>
    </w:p>
    <w:p w:rsidR="00CB2D74" w:rsidRPr="004A7149" w:rsidRDefault="00040CB4" w:rsidP="00040CB4">
      <w:pPr>
        <w:pStyle w:val="CapoversoAtti"/>
      </w:pPr>
      <w:r w:rsidRPr="004A7149">
        <w:t>–</w:t>
      </w:r>
      <w:r w:rsidR="00D7123C" w:rsidRPr="004A7149">
        <w:t> </w:t>
      </w:r>
      <w:r w:rsidR="00CB2D74" w:rsidRPr="004A7149">
        <w:t>che, pertanto, in caso di esito negativo della prova e di</w:t>
      </w:r>
      <w:r w:rsidR="0015350B" w:rsidRPr="004A7149">
        <w:t xml:space="preserve"> </w:t>
      </w:r>
      <w:r w:rsidR="00CB2D74" w:rsidRPr="004A7149">
        <w:t>prosecuzione del procedimento nelle forme ordinarie, vi sarebbe il rischio concreto di non poter acquisire la prova anzidetta;</w:t>
      </w:r>
    </w:p>
    <w:p w:rsidR="00CB2D74" w:rsidRPr="004A7149" w:rsidRDefault="00040CB4" w:rsidP="00040CB4">
      <w:pPr>
        <w:pStyle w:val="CapoversoAtti"/>
      </w:pPr>
      <w:r w:rsidRPr="004A7149">
        <w:t>–</w:t>
      </w:r>
      <w:r w:rsidR="00D7123C" w:rsidRPr="004A7149">
        <w:t> </w:t>
      </w:r>
      <w:r w:rsidR="00CB2D74" w:rsidRPr="004A7149">
        <w:t>che la prova sopra indicata appare sicuramente ammissibile, rilevante e pertinente rispetto ai fatti descritti in imputazione,</w:t>
      </w:r>
    </w:p>
    <w:p w:rsidR="00CB2D74" w:rsidRPr="004A7149" w:rsidRDefault="00CB2D74">
      <w:pPr>
        <w:jc w:val="both"/>
      </w:pPr>
    </w:p>
    <w:p w:rsidR="00CB2D74" w:rsidRPr="004A7149" w:rsidRDefault="00CB2D74" w:rsidP="00040CB4">
      <w:pPr>
        <w:pStyle w:val="CapoversoAtti"/>
        <w:jc w:val="center"/>
        <w:rPr>
          <w:i/>
        </w:rPr>
      </w:pPr>
      <w:r w:rsidRPr="004A7149">
        <w:rPr>
          <w:i/>
        </w:rPr>
        <w:t>chiede</w:t>
      </w:r>
    </w:p>
    <w:p w:rsidR="00CB2D74" w:rsidRPr="004A7149" w:rsidRDefault="00CB2D74">
      <w:pPr>
        <w:jc w:val="center"/>
        <w:rPr>
          <w:i/>
          <w:u w:val="single"/>
        </w:rPr>
      </w:pPr>
    </w:p>
    <w:p w:rsidR="00CB2D74" w:rsidRPr="004A7149" w:rsidRDefault="00CB2D74" w:rsidP="00040CB4">
      <w:pPr>
        <w:pStyle w:val="CapoversoAtti"/>
      </w:pPr>
      <w:r w:rsidRPr="004A7149">
        <w:t>che venga assunta la prova ... … … (indicare il mezzo di prova che si ritiene indifferibile) secondo le modalità indicate dall</w:t>
      </w:r>
      <w:r w:rsidR="0015350B" w:rsidRPr="004A7149">
        <w:t>’</w:t>
      </w:r>
      <w:r w:rsidRPr="004A7149">
        <w:t>art. 464</w:t>
      </w:r>
      <w:r w:rsidR="00CE7CAD" w:rsidRPr="004A7149">
        <w:rPr>
          <w:i/>
        </w:rPr>
        <w:t>-</w:t>
      </w:r>
      <w:r w:rsidR="00CE7CAD" w:rsidRPr="004A7149">
        <w:rPr>
          <w:i/>
          <w:iCs/>
        </w:rPr>
        <w:t>sexies</w:t>
      </w:r>
      <w:r w:rsidR="00CE7CAD" w:rsidRPr="004A7149">
        <w:rPr>
          <w:i/>
        </w:rPr>
        <w:t xml:space="preserve"> </w:t>
      </w:r>
      <w:r w:rsidRPr="004A7149">
        <w:t>c.p.p.</w:t>
      </w:r>
    </w:p>
    <w:p w:rsidR="00CB2D74" w:rsidRPr="004A7149" w:rsidRDefault="00CB2D74">
      <w:pPr>
        <w:jc w:val="both"/>
      </w:pPr>
    </w:p>
    <w:p w:rsidR="00CB2D74" w:rsidRPr="004A7149" w:rsidRDefault="00CB2D74" w:rsidP="00040CB4">
      <w:pPr>
        <w:pStyle w:val="CapoversoAtti"/>
      </w:pPr>
      <w:r w:rsidRPr="004A7149">
        <w:t>Luogo e data</w:t>
      </w:r>
    </w:p>
    <w:p w:rsidR="00040CB4" w:rsidRPr="004A7149" w:rsidRDefault="00040CB4" w:rsidP="00040CB4">
      <w:pPr>
        <w:pStyle w:val="CapoversoAtti"/>
      </w:pPr>
    </w:p>
    <w:p w:rsidR="00182A74" w:rsidRPr="00966FF8" w:rsidRDefault="00CB2D74" w:rsidP="00AF7847">
      <w:pPr>
        <w:pStyle w:val="CapoversoAtti"/>
        <w:jc w:val="right"/>
        <w:rPr>
          <w:sz w:val="2"/>
          <w:szCs w:val="2"/>
        </w:rPr>
      </w:pPr>
      <w:r w:rsidRPr="004A7149">
        <w:t>Sottoscrizione del difensore</w:t>
      </w:r>
    </w:p>
    <w:sectPr w:rsidR="00182A74" w:rsidRPr="00966FF8" w:rsidSect="0015350B">
      <w:headerReference w:type="default" r:id="rId8"/>
      <w:type w:val="continuous"/>
      <w:pgSz w:w="11907" w:h="16839" w:code="9"/>
      <w:pgMar w:top="3317" w:right="2693" w:bottom="3317" w:left="2693" w:header="2835" w:footer="0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7D7" w:rsidRDefault="00AB77D7">
      <w:r>
        <w:separator/>
      </w:r>
    </w:p>
    <w:p w:rsidR="00AB77D7" w:rsidRDefault="00AB77D7"/>
    <w:p w:rsidR="00AB77D7" w:rsidRDefault="00AB77D7"/>
    <w:p w:rsidR="00AB77D7" w:rsidRDefault="00AB77D7"/>
  </w:endnote>
  <w:endnote w:type="continuationSeparator" w:id="0">
    <w:p w:rsidR="00AB77D7" w:rsidRDefault="00AB77D7">
      <w:r>
        <w:continuationSeparator/>
      </w:r>
    </w:p>
    <w:p w:rsidR="00AB77D7" w:rsidRDefault="00AB77D7"/>
    <w:p w:rsidR="00AB77D7" w:rsidRDefault="00AB77D7"/>
    <w:p w:rsidR="00AB77D7" w:rsidRDefault="00AB77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B77D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77D7" w:rsidRDefault="00AB77D7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B77D7" w:rsidRPr="00BC75D6" w:rsidRDefault="00AB77D7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B77D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77D7" w:rsidRDefault="00AB77D7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B77D7" w:rsidRPr="00BC75D6" w:rsidRDefault="00AB77D7" w:rsidP="00BC75D6">
      <w:pPr>
        <w:spacing w:line="100" w:lineRule="exact"/>
        <w:rPr>
          <w:sz w:val="10"/>
          <w:szCs w:val="1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BCE" w:rsidRDefault="00A14BCE" w:rsidP="00B32305">
    <w:pPr>
      <w:pStyle w:val="Intestazione"/>
      <w:tabs>
        <w:tab w:val="clear" w:pos="4819"/>
        <w:tab w:val="center" w:pos="396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  <o:shapelayout v:ext="edit">
      <o:regrouptable v:ext="edit">
        <o:entry new="1" old="0"/>
        <o:entry new="2" old="0"/>
        <o:entry new="3" old="0"/>
        <o:entry new="4" old="0"/>
      </o:regrouptable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0758B"/>
    <w:rsid w:val="000147AB"/>
    <w:rsid w:val="00026173"/>
    <w:rsid w:val="0004060D"/>
    <w:rsid w:val="00040CB4"/>
    <w:rsid w:val="0004427C"/>
    <w:rsid w:val="00052D0A"/>
    <w:rsid w:val="00052F04"/>
    <w:rsid w:val="000625B7"/>
    <w:rsid w:val="00087D17"/>
    <w:rsid w:val="00092547"/>
    <w:rsid w:val="000B3932"/>
    <w:rsid w:val="000C33AA"/>
    <w:rsid w:val="000C394F"/>
    <w:rsid w:val="000E375D"/>
    <w:rsid w:val="00103859"/>
    <w:rsid w:val="001148B4"/>
    <w:rsid w:val="00115BF0"/>
    <w:rsid w:val="00116557"/>
    <w:rsid w:val="001278B0"/>
    <w:rsid w:val="00132867"/>
    <w:rsid w:val="00136BD5"/>
    <w:rsid w:val="0015350B"/>
    <w:rsid w:val="001571E4"/>
    <w:rsid w:val="00160F26"/>
    <w:rsid w:val="00182A74"/>
    <w:rsid w:val="00185D1E"/>
    <w:rsid w:val="0018745C"/>
    <w:rsid w:val="001A00F1"/>
    <w:rsid w:val="001A45AC"/>
    <w:rsid w:val="001B1D80"/>
    <w:rsid w:val="001B5EAC"/>
    <w:rsid w:val="001B7DB2"/>
    <w:rsid w:val="001E71F0"/>
    <w:rsid w:val="001F5F4C"/>
    <w:rsid w:val="001F7563"/>
    <w:rsid w:val="002012CC"/>
    <w:rsid w:val="0021303E"/>
    <w:rsid w:val="0023575D"/>
    <w:rsid w:val="00246703"/>
    <w:rsid w:val="00255373"/>
    <w:rsid w:val="00266FAE"/>
    <w:rsid w:val="00272F0D"/>
    <w:rsid w:val="002738C9"/>
    <w:rsid w:val="00277093"/>
    <w:rsid w:val="0029322A"/>
    <w:rsid w:val="002A43B7"/>
    <w:rsid w:val="002A5046"/>
    <w:rsid w:val="002A5519"/>
    <w:rsid w:val="002B4C38"/>
    <w:rsid w:val="002B6BAC"/>
    <w:rsid w:val="002D7F74"/>
    <w:rsid w:val="002E7219"/>
    <w:rsid w:val="002F08F1"/>
    <w:rsid w:val="002F2CB9"/>
    <w:rsid w:val="002F4533"/>
    <w:rsid w:val="002F46F9"/>
    <w:rsid w:val="00302D8E"/>
    <w:rsid w:val="003040CC"/>
    <w:rsid w:val="003178E8"/>
    <w:rsid w:val="003212AC"/>
    <w:rsid w:val="00334326"/>
    <w:rsid w:val="00342404"/>
    <w:rsid w:val="0035264F"/>
    <w:rsid w:val="00355020"/>
    <w:rsid w:val="00356667"/>
    <w:rsid w:val="0037282E"/>
    <w:rsid w:val="003768C8"/>
    <w:rsid w:val="00390B4B"/>
    <w:rsid w:val="003B69D6"/>
    <w:rsid w:val="003B6C64"/>
    <w:rsid w:val="003C70F2"/>
    <w:rsid w:val="0040145D"/>
    <w:rsid w:val="004058F6"/>
    <w:rsid w:val="00411911"/>
    <w:rsid w:val="0041311F"/>
    <w:rsid w:val="0041352E"/>
    <w:rsid w:val="00416841"/>
    <w:rsid w:val="0042440B"/>
    <w:rsid w:val="00425404"/>
    <w:rsid w:val="00436FE8"/>
    <w:rsid w:val="00443DC9"/>
    <w:rsid w:val="0044568F"/>
    <w:rsid w:val="00445D23"/>
    <w:rsid w:val="00447EA0"/>
    <w:rsid w:val="00452DFF"/>
    <w:rsid w:val="0045770A"/>
    <w:rsid w:val="004772B7"/>
    <w:rsid w:val="0048140E"/>
    <w:rsid w:val="00484006"/>
    <w:rsid w:val="00490861"/>
    <w:rsid w:val="00495E04"/>
    <w:rsid w:val="004A3E08"/>
    <w:rsid w:val="004A7149"/>
    <w:rsid w:val="004A7BDE"/>
    <w:rsid w:val="004D00C5"/>
    <w:rsid w:val="004E7DC4"/>
    <w:rsid w:val="004F5617"/>
    <w:rsid w:val="0050566D"/>
    <w:rsid w:val="00512398"/>
    <w:rsid w:val="005224AF"/>
    <w:rsid w:val="00532064"/>
    <w:rsid w:val="00532773"/>
    <w:rsid w:val="00533CEC"/>
    <w:rsid w:val="00534902"/>
    <w:rsid w:val="00541E69"/>
    <w:rsid w:val="00552742"/>
    <w:rsid w:val="00553119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5372"/>
    <w:rsid w:val="005B7EA8"/>
    <w:rsid w:val="005E082B"/>
    <w:rsid w:val="005E63AE"/>
    <w:rsid w:val="005F0A89"/>
    <w:rsid w:val="005F7F44"/>
    <w:rsid w:val="006007E6"/>
    <w:rsid w:val="0060316E"/>
    <w:rsid w:val="00606BFB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B7AF3"/>
    <w:rsid w:val="006C22D9"/>
    <w:rsid w:val="006D1867"/>
    <w:rsid w:val="006E0166"/>
    <w:rsid w:val="006F03ED"/>
    <w:rsid w:val="006F2325"/>
    <w:rsid w:val="006F3548"/>
    <w:rsid w:val="006F4D2D"/>
    <w:rsid w:val="00700F9E"/>
    <w:rsid w:val="00701CB7"/>
    <w:rsid w:val="0070298A"/>
    <w:rsid w:val="00715699"/>
    <w:rsid w:val="007272BE"/>
    <w:rsid w:val="00730D8D"/>
    <w:rsid w:val="00730EC3"/>
    <w:rsid w:val="0073157E"/>
    <w:rsid w:val="00746538"/>
    <w:rsid w:val="0074785F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D29E1"/>
    <w:rsid w:val="007E2132"/>
    <w:rsid w:val="007E38D9"/>
    <w:rsid w:val="007E79B6"/>
    <w:rsid w:val="007F4B48"/>
    <w:rsid w:val="008120A6"/>
    <w:rsid w:val="0081484D"/>
    <w:rsid w:val="008200A6"/>
    <w:rsid w:val="0082617E"/>
    <w:rsid w:val="00833DD3"/>
    <w:rsid w:val="00835FFA"/>
    <w:rsid w:val="008416A1"/>
    <w:rsid w:val="00843AAB"/>
    <w:rsid w:val="00862974"/>
    <w:rsid w:val="00881C16"/>
    <w:rsid w:val="00882AB0"/>
    <w:rsid w:val="008849FF"/>
    <w:rsid w:val="00893CA6"/>
    <w:rsid w:val="00894761"/>
    <w:rsid w:val="00896B0F"/>
    <w:rsid w:val="008B189F"/>
    <w:rsid w:val="008D6DA2"/>
    <w:rsid w:val="008F0D74"/>
    <w:rsid w:val="008F1ACA"/>
    <w:rsid w:val="008F3CC7"/>
    <w:rsid w:val="008F6DF4"/>
    <w:rsid w:val="0091025A"/>
    <w:rsid w:val="0091400B"/>
    <w:rsid w:val="00921774"/>
    <w:rsid w:val="00925F4F"/>
    <w:rsid w:val="0093177E"/>
    <w:rsid w:val="00937C18"/>
    <w:rsid w:val="00943200"/>
    <w:rsid w:val="009632C5"/>
    <w:rsid w:val="00966FF8"/>
    <w:rsid w:val="00967B22"/>
    <w:rsid w:val="00972A19"/>
    <w:rsid w:val="00973015"/>
    <w:rsid w:val="009840A3"/>
    <w:rsid w:val="009B598D"/>
    <w:rsid w:val="009C77D1"/>
    <w:rsid w:val="009E1E4A"/>
    <w:rsid w:val="009E543D"/>
    <w:rsid w:val="00A07FC2"/>
    <w:rsid w:val="00A14BCE"/>
    <w:rsid w:val="00A2118C"/>
    <w:rsid w:val="00A22655"/>
    <w:rsid w:val="00A6074F"/>
    <w:rsid w:val="00A706EC"/>
    <w:rsid w:val="00A84308"/>
    <w:rsid w:val="00A848B6"/>
    <w:rsid w:val="00AB03D6"/>
    <w:rsid w:val="00AB73DB"/>
    <w:rsid w:val="00AB77D7"/>
    <w:rsid w:val="00AC7BCC"/>
    <w:rsid w:val="00AE1D83"/>
    <w:rsid w:val="00AF30EA"/>
    <w:rsid w:val="00AF7847"/>
    <w:rsid w:val="00B16B93"/>
    <w:rsid w:val="00B24A15"/>
    <w:rsid w:val="00B32178"/>
    <w:rsid w:val="00B32305"/>
    <w:rsid w:val="00B3445A"/>
    <w:rsid w:val="00B44764"/>
    <w:rsid w:val="00B542A1"/>
    <w:rsid w:val="00B70EC1"/>
    <w:rsid w:val="00BB6DC7"/>
    <w:rsid w:val="00BC6EF7"/>
    <w:rsid w:val="00BC75D6"/>
    <w:rsid w:val="00BD4765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3593C"/>
    <w:rsid w:val="00C448E8"/>
    <w:rsid w:val="00C57201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2D74"/>
    <w:rsid w:val="00CB331B"/>
    <w:rsid w:val="00CC015F"/>
    <w:rsid w:val="00CC0F64"/>
    <w:rsid w:val="00CD45AF"/>
    <w:rsid w:val="00CD5C2B"/>
    <w:rsid w:val="00CE28C8"/>
    <w:rsid w:val="00CE37C1"/>
    <w:rsid w:val="00CE7CAD"/>
    <w:rsid w:val="00D0114D"/>
    <w:rsid w:val="00D012CB"/>
    <w:rsid w:val="00D1310D"/>
    <w:rsid w:val="00D2352E"/>
    <w:rsid w:val="00D252B9"/>
    <w:rsid w:val="00D2707F"/>
    <w:rsid w:val="00D46EDF"/>
    <w:rsid w:val="00D50A84"/>
    <w:rsid w:val="00D7123C"/>
    <w:rsid w:val="00D7166A"/>
    <w:rsid w:val="00D76037"/>
    <w:rsid w:val="00D83B9B"/>
    <w:rsid w:val="00D9164F"/>
    <w:rsid w:val="00DA69B8"/>
    <w:rsid w:val="00DA713B"/>
    <w:rsid w:val="00DB56A4"/>
    <w:rsid w:val="00DC3A0E"/>
    <w:rsid w:val="00DC53D8"/>
    <w:rsid w:val="00DD44AA"/>
    <w:rsid w:val="00DE2519"/>
    <w:rsid w:val="00DE7B27"/>
    <w:rsid w:val="00E02035"/>
    <w:rsid w:val="00E0277F"/>
    <w:rsid w:val="00E11D61"/>
    <w:rsid w:val="00E14D6A"/>
    <w:rsid w:val="00E22556"/>
    <w:rsid w:val="00E32E7A"/>
    <w:rsid w:val="00E35391"/>
    <w:rsid w:val="00E6162E"/>
    <w:rsid w:val="00E65051"/>
    <w:rsid w:val="00E9363C"/>
    <w:rsid w:val="00E96E43"/>
    <w:rsid w:val="00E973D1"/>
    <w:rsid w:val="00EA3249"/>
    <w:rsid w:val="00EA3B7B"/>
    <w:rsid w:val="00EB2020"/>
    <w:rsid w:val="00EB3B03"/>
    <w:rsid w:val="00EC0270"/>
    <w:rsid w:val="00EC175C"/>
    <w:rsid w:val="00EC45CD"/>
    <w:rsid w:val="00EE5575"/>
    <w:rsid w:val="00EE5EEE"/>
    <w:rsid w:val="00F00D40"/>
    <w:rsid w:val="00F130D4"/>
    <w:rsid w:val="00F139CC"/>
    <w:rsid w:val="00F21CE2"/>
    <w:rsid w:val="00F34B50"/>
    <w:rsid w:val="00F3742D"/>
    <w:rsid w:val="00F46DEA"/>
    <w:rsid w:val="00F47E4C"/>
    <w:rsid w:val="00F51DDF"/>
    <w:rsid w:val="00F52E18"/>
    <w:rsid w:val="00F53200"/>
    <w:rsid w:val="00F55B4C"/>
    <w:rsid w:val="00F5757E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B5388"/>
    <w:rsid w:val="00FD0F53"/>
    <w:rsid w:val="00FD17CC"/>
    <w:rsid w:val="00FE14A8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rsid w:val="003B69D6"/>
  </w:style>
  <w:style w:type="character" w:styleId="Rimandonotaapidipagina">
    <w:name w:val="footnote reference"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WW8Num1z0">
    <w:name w:val="WW8Num1z0"/>
    <w:rsid w:val="00CB2D74"/>
    <w:rPr>
      <w:rFonts w:ascii="Symbol" w:hAnsi="Symbol" w:cs="OpenSymbol"/>
    </w:rPr>
  </w:style>
  <w:style w:type="character" w:customStyle="1" w:styleId="WW8Num2z0">
    <w:name w:val="WW8Num2z0"/>
    <w:rsid w:val="00CB2D74"/>
    <w:rPr>
      <w:rFonts w:ascii="Symbol" w:hAnsi="Symbol" w:cs="OpenSymbol"/>
    </w:rPr>
  </w:style>
  <w:style w:type="character" w:customStyle="1" w:styleId="WW8Num3z0">
    <w:name w:val="WW8Num3z0"/>
    <w:rsid w:val="00CB2D74"/>
    <w:rPr>
      <w:rFonts w:ascii="Symbol" w:hAnsi="Symbol" w:cs="OpenSymbol"/>
    </w:rPr>
  </w:style>
  <w:style w:type="character" w:customStyle="1" w:styleId="WW8Num4z0">
    <w:name w:val="WW8Num4z0"/>
    <w:rsid w:val="00CB2D74"/>
  </w:style>
  <w:style w:type="character" w:customStyle="1" w:styleId="WW8Num4z1">
    <w:name w:val="WW8Num4z1"/>
    <w:rsid w:val="00CB2D74"/>
  </w:style>
  <w:style w:type="character" w:customStyle="1" w:styleId="WW8Num4z2">
    <w:name w:val="WW8Num4z2"/>
    <w:rsid w:val="00CB2D74"/>
  </w:style>
  <w:style w:type="character" w:customStyle="1" w:styleId="WW8Num4z3">
    <w:name w:val="WW8Num4z3"/>
    <w:rsid w:val="00CB2D74"/>
  </w:style>
  <w:style w:type="character" w:customStyle="1" w:styleId="WW8Num4z4">
    <w:name w:val="WW8Num4z4"/>
    <w:rsid w:val="00CB2D74"/>
  </w:style>
  <w:style w:type="character" w:customStyle="1" w:styleId="WW8Num4z5">
    <w:name w:val="WW8Num4z5"/>
    <w:rsid w:val="00CB2D74"/>
  </w:style>
  <w:style w:type="character" w:customStyle="1" w:styleId="WW8Num4z6">
    <w:name w:val="WW8Num4z6"/>
    <w:rsid w:val="00CB2D74"/>
  </w:style>
  <w:style w:type="character" w:customStyle="1" w:styleId="WW8Num4z7">
    <w:name w:val="WW8Num4z7"/>
    <w:rsid w:val="00CB2D74"/>
  </w:style>
  <w:style w:type="character" w:customStyle="1" w:styleId="WW8Num4z8">
    <w:name w:val="WW8Num4z8"/>
    <w:rsid w:val="00CB2D74"/>
  </w:style>
  <w:style w:type="character" w:customStyle="1" w:styleId="Caratteredinumerazione">
    <w:name w:val="Carattere di numerazione"/>
    <w:rsid w:val="00CB2D74"/>
  </w:style>
  <w:style w:type="character" w:customStyle="1" w:styleId="Punti">
    <w:name w:val="Punti"/>
    <w:rsid w:val="00CB2D74"/>
    <w:rPr>
      <w:rFonts w:ascii="OpenSymbol" w:eastAsia="OpenSymbol" w:hAnsi="OpenSymbol" w:cs="OpenSymbol"/>
    </w:rPr>
  </w:style>
  <w:style w:type="character" w:customStyle="1" w:styleId="Caratteredellanota">
    <w:name w:val="Carattere della nota"/>
    <w:rsid w:val="00CB2D74"/>
  </w:style>
  <w:style w:type="character" w:customStyle="1" w:styleId="Caratterenotadichiusura">
    <w:name w:val="Carattere nota di chiusura"/>
    <w:rsid w:val="00CB2D74"/>
    <w:rPr>
      <w:vertAlign w:val="superscript"/>
    </w:rPr>
  </w:style>
  <w:style w:type="character" w:customStyle="1" w:styleId="WW-Caratterenotadichiusura">
    <w:name w:val="WW-Carattere nota di chiusura"/>
    <w:rsid w:val="00CB2D74"/>
  </w:style>
  <w:style w:type="character" w:styleId="Rimandonotadichiusura">
    <w:name w:val="endnote reference"/>
    <w:rsid w:val="00CB2D74"/>
    <w:rPr>
      <w:vertAlign w:val="superscript"/>
    </w:rPr>
  </w:style>
  <w:style w:type="paragraph" w:customStyle="1" w:styleId="Intestazione1">
    <w:name w:val="Intestazione1"/>
    <w:basedOn w:val="Normale"/>
    <w:next w:val="Corpotesto"/>
    <w:rsid w:val="00CB2D74"/>
    <w:pPr>
      <w:keepNext/>
      <w:widowControl w:val="0"/>
      <w:suppressAutoHyphens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styleId="Elenco">
    <w:name w:val="List"/>
    <w:basedOn w:val="Corpotesto"/>
    <w:rsid w:val="00CB2D74"/>
    <w:pPr>
      <w:widowControl w:val="0"/>
      <w:suppressAutoHyphens/>
      <w:spacing w:after="120"/>
      <w:jc w:val="left"/>
    </w:pPr>
    <w:rPr>
      <w:rFonts w:eastAsia="Andale Sans UI" w:cs="Tahoma"/>
      <w:kern w:val="1"/>
      <w:sz w:val="24"/>
      <w:szCs w:val="24"/>
    </w:rPr>
  </w:style>
  <w:style w:type="paragraph" w:customStyle="1" w:styleId="Didascalia1">
    <w:name w:val="Didascalia1"/>
    <w:basedOn w:val="Normale"/>
    <w:rsid w:val="00CB2D74"/>
    <w:pPr>
      <w:widowControl w:val="0"/>
      <w:suppressLineNumbers/>
      <w:suppressAutoHyphens/>
      <w:spacing w:before="120" w:after="120"/>
    </w:pPr>
    <w:rPr>
      <w:rFonts w:eastAsia="Andale Sans UI" w:cs="Tahoma"/>
      <w:i/>
      <w:iCs/>
      <w:kern w:val="1"/>
      <w:sz w:val="24"/>
      <w:szCs w:val="24"/>
    </w:rPr>
  </w:style>
  <w:style w:type="paragraph" w:customStyle="1" w:styleId="Indice">
    <w:name w:val="Indice"/>
    <w:basedOn w:val="Normale"/>
    <w:rsid w:val="00CB2D74"/>
    <w:pPr>
      <w:widowControl w:val="0"/>
      <w:suppressLineNumbers/>
      <w:suppressAutoHyphens/>
    </w:pPr>
    <w:rPr>
      <w:rFonts w:eastAsia="Andale Sans UI" w:cs="Tahoma"/>
      <w:kern w:val="1"/>
      <w:sz w:val="24"/>
      <w:szCs w:val="24"/>
    </w:rPr>
  </w:style>
  <w:style w:type="character" w:styleId="Enfasigrassetto">
    <w:name w:val="Strong"/>
    <w:uiPriority w:val="22"/>
    <w:qFormat/>
    <w:rsid w:val="00F130D4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46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891934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96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5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8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1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83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3483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20354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942964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03431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02522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221013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51660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EBA07-2837-4EB6-8ADF-8B0F67C95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57</cp:revision>
  <cp:lastPrinted>2016-03-17T15:44:00Z</cp:lastPrinted>
  <dcterms:created xsi:type="dcterms:W3CDTF">2015-09-16T12:51:00Z</dcterms:created>
  <dcterms:modified xsi:type="dcterms:W3CDTF">2016-06-01T12:50:00Z</dcterms:modified>
</cp:coreProperties>
</file>