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B4" w:rsidRPr="004A7149" w:rsidRDefault="00040CB4">
      <w:pPr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40CB4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40CB4" w:rsidRPr="004A7149" w:rsidRDefault="00334326" w:rsidP="00EC0270">
            <w:pPr>
              <w:pStyle w:val="DicituraAtto"/>
            </w:pPr>
            <w:r w:rsidRPr="004A7149">
              <w:t>25</w:t>
            </w:r>
            <w:r w:rsidR="00EC0270" w:rsidRPr="004A7149">
              <w:t>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40CB4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40CB4" w:rsidRPr="004A7149" w:rsidRDefault="00040CB4" w:rsidP="00334326">
            <w:pPr>
              <w:pStyle w:val="TitoloAtto"/>
              <w:suppressAutoHyphens/>
            </w:pPr>
            <w:r w:rsidRPr="004A7149">
              <w:t>Richiesta di assunzione di prove utili al proscioglimen</w:t>
            </w:r>
            <w:r w:rsidR="00334326" w:rsidRPr="004A7149">
              <w:softHyphen/>
            </w:r>
            <w:r w:rsidRPr="004A7149">
              <w:t>to durante la sospensione del procedimento con mes</w:t>
            </w:r>
            <w:r w:rsidR="00334326" w:rsidRPr="004A7149">
              <w:softHyphen/>
            </w:r>
            <w:r w:rsidRPr="004A7149">
              <w:t>sa alla prova</w:t>
            </w:r>
          </w:p>
        </w:tc>
      </w:tr>
    </w:tbl>
    <w:p w:rsidR="00CB2D74" w:rsidRPr="004A7149" w:rsidRDefault="00CB2D74">
      <w:pPr>
        <w:jc w:val="center"/>
      </w:pP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  <w:jc w:val="center"/>
      </w:pPr>
      <w:r w:rsidRPr="004A7149">
        <w:t>Giudice dell</w:t>
      </w:r>
      <w:r w:rsidR="0015350B" w:rsidRPr="004A7149">
        <w:t>’</w:t>
      </w:r>
      <w:r w:rsidRPr="004A7149">
        <w:t xml:space="preserve">udienza preliminare presso il </w:t>
      </w:r>
      <w:r w:rsidR="00CE7CAD" w:rsidRPr="004A7149">
        <w:t>Tribunale</w:t>
      </w:r>
      <w:r w:rsidRPr="004A7149">
        <w:t xml:space="preserve"> di ... … …</w:t>
      </w:r>
    </w:p>
    <w:p w:rsidR="00CB2D74" w:rsidRPr="004A7149" w:rsidRDefault="00CB2D74">
      <w:pPr>
        <w:jc w:val="center"/>
      </w:pPr>
    </w:p>
    <w:p w:rsidR="00CB2D74" w:rsidRPr="004A7149" w:rsidRDefault="00CB2D74">
      <w:pPr>
        <w:jc w:val="center"/>
      </w:pPr>
    </w:p>
    <w:p w:rsidR="00040CB4" w:rsidRPr="004A7149" w:rsidRDefault="00040CB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Il sottoscritto Avv. … … …, difensore munito di procura speciale del Sig. ... … … (nome e cognome) nato a ... … … (luogo), il .../…/… (data), imputato nel procedimento n. ... … … R.G. per il reato di cui all</w:t>
      </w:r>
      <w:r w:rsidR="0015350B" w:rsidRPr="004A7149">
        <w:t>’</w:t>
      </w:r>
      <w:r w:rsidRPr="004A7149">
        <w:t>art. ... … … (o per i reati di cui agli artt. ... ... ...),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premesso</w:t>
      </w:r>
    </w:p>
    <w:p w:rsidR="00CB2D74" w:rsidRPr="004A7149" w:rsidRDefault="00CB2D74">
      <w:pPr>
        <w:jc w:val="center"/>
      </w:pPr>
    </w:p>
    <w:p w:rsidR="00CB2D74" w:rsidRPr="004A7149" w:rsidRDefault="00040CB4" w:rsidP="00040CB4">
      <w:pPr>
        <w:pStyle w:val="CapoversoAtti"/>
      </w:pPr>
      <w:r w:rsidRPr="004A7149">
        <w:t>–</w:t>
      </w:r>
      <w:r w:rsidR="00EC0270" w:rsidRPr="004A7149">
        <w:t> </w:t>
      </w:r>
      <w:r w:rsidR="00CB2D74" w:rsidRPr="004A7149">
        <w:t>che in data .../.../... il giudice ha sospeso il procedimento con messa alla prova dell</w:t>
      </w:r>
      <w:r w:rsidR="0015350B" w:rsidRPr="004A7149">
        <w:t>’</w:t>
      </w:r>
      <w:r w:rsidR="00CB2D74" w:rsidRPr="004A7149">
        <w:t>imputato per un periodo di ... … … (indicare anni o mesi di durata del periodo di sospensione);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EC0270" w:rsidRPr="004A7149">
        <w:t> </w:t>
      </w:r>
      <w:r w:rsidR="00CB2D74" w:rsidRPr="004A7149">
        <w:t>che, nelle more, alla difesa è giunta notizia dell</w:t>
      </w:r>
      <w:r w:rsidR="0015350B" w:rsidRPr="004A7149">
        <w:t>’</w:t>
      </w:r>
      <w:r w:rsidR="00CB2D74" w:rsidRPr="004A7149">
        <w:t>esistenza della prova ... (indicare il mezzo di prova che si ritiene utile ai fini di una sentenza di proscioglimento e l</w:t>
      </w:r>
      <w:r w:rsidR="0015350B" w:rsidRPr="004A7149">
        <w:t>’</w:t>
      </w:r>
      <w:r w:rsidR="00CB2D74" w:rsidRPr="004A7149">
        <w:t>oggetto della medesima);</w:t>
      </w:r>
    </w:p>
    <w:p w:rsidR="00CB2D74" w:rsidRPr="004A7149" w:rsidRDefault="00040CB4" w:rsidP="00040CB4">
      <w:pPr>
        <w:pStyle w:val="CapoversoAtti"/>
      </w:pPr>
      <w:r w:rsidRPr="004A7149">
        <w:t>–</w:t>
      </w:r>
      <w:r w:rsidR="00EC0270" w:rsidRPr="004A7149">
        <w:t> </w:t>
      </w:r>
      <w:r w:rsidR="00CB2D74" w:rsidRPr="004A7149">
        <w:t>che la prova sopra indicata appare, oltre che ammissibile, rilevante e pertinente, sicuramente idonea a condurre ad una sentenza di proscioglimento dell</w:t>
      </w:r>
      <w:r w:rsidR="0015350B" w:rsidRPr="004A7149">
        <w:t>’</w:t>
      </w:r>
      <w:r w:rsidR="00CB2D74" w:rsidRPr="004A7149">
        <w:t>im</w:t>
      </w:r>
      <w:r w:rsidR="00BB6DC7" w:rsidRPr="004A7149">
        <w:softHyphen/>
      </w:r>
      <w:r w:rsidR="00CB2D74" w:rsidRPr="004A7149">
        <w:t>putato;</w:t>
      </w:r>
    </w:p>
    <w:p w:rsidR="00CB2D74" w:rsidRPr="004A7149" w:rsidRDefault="00CB2D74">
      <w:pPr>
        <w:jc w:val="both"/>
      </w:pPr>
    </w:p>
    <w:p w:rsidR="00CB2D74" w:rsidRPr="004A7149" w:rsidRDefault="00CB2D74" w:rsidP="00040CB4">
      <w:pPr>
        <w:pStyle w:val="CapoversoAtti"/>
        <w:jc w:val="center"/>
        <w:rPr>
          <w:i/>
        </w:rPr>
      </w:pPr>
      <w:r w:rsidRPr="004A7149">
        <w:rPr>
          <w:i/>
        </w:rPr>
        <w:t>chiede</w:t>
      </w:r>
    </w:p>
    <w:p w:rsidR="00CB2D74" w:rsidRPr="004A7149" w:rsidRDefault="00CB2D74">
      <w:pPr>
        <w:jc w:val="center"/>
      </w:pPr>
    </w:p>
    <w:p w:rsidR="00CB2D74" w:rsidRPr="004A7149" w:rsidRDefault="00CB2D74" w:rsidP="00040CB4">
      <w:pPr>
        <w:pStyle w:val="CapoversoAtti"/>
      </w:pPr>
      <w:r w:rsidRPr="004A7149">
        <w:t>che venga assunta la prova ... … … (indicare il mezzo di prova che si ritiene utile ai fini di una sentenza di proscioglimento) secondo le modalità indicate dall</w:t>
      </w:r>
      <w:r w:rsidR="0015350B" w:rsidRPr="004A7149">
        <w:t>’</w:t>
      </w:r>
      <w:r w:rsidRPr="004A7149">
        <w:t>art. 464</w:t>
      </w:r>
      <w:r w:rsidR="00CE7CAD" w:rsidRPr="004A7149">
        <w:rPr>
          <w:i/>
        </w:rPr>
        <w:t>-</w:t>
      </w:r>
      <w:r w:rsidR="00CE7CAD" w:rsidRPr="004A7149">
        <w:rPr>
          <w:i/>
          <w:iCs/>
        </w:rPr>
        <w:t>sexies</w:t>
      </w:r>
      <w:r w:rsidR="00CE7CAD" w:rsidRPr="004A7149">
        <w:rPr>
          <w:i/>
        </w:rPr>
        <w:t xml:space="preserve"> </w:t>
      </w:r>
      <w:r w:rsidRPr="004A7149">
        <w:t>c.p.p.</w:t>
      </w:r>
    </w:p>
    <w:p w:rsidR="00CB2D74" w:rsidRPr="004A7149" w:rsidRDefault="00CB2D74">
      <w:pPr>
        <w:jc w:val="both"/>
      </w:pPr>
    </w:p>
    <w:p w:rsidR="00CB2D74" w:rsidRPr="004A7149" w:rsidRDefault="00040CB4" w:rsidP="00040CB4">
      <w:pPr>
        <w:pStyle w:val="CapoversoAtti"/>
      </w:pPr>
      <w:r w:rsidRPr="004A7149">
        <w:t>Luogo e data</w:t>
      </w:r>
    </w:p>
    <w:p w:rsidR="00040CB4" w:rsidRPr="004A7149" w:rsidRDefault="00040CB4">
      <w:pPr>
        <w:jc w:val="both"/>
      </w:pPr>
    </w:p>
    <w:p w:rsidR="00182A74" w:rsidRPr="00966FF8" w:rsidRDefault="00CB2D74" w:rsidP="008B41EF">
      <w:pPr>
        <w:pStyle w:val="CapoversoAtti"/>
        <w:jc w:val="right"/>
        <w:rPr>
          <w:sz w:val="2"/>
          <w:szCs w:val="2"/>
        </w:rPr>
      </w:pPr>
      <w:r w:rsidRPr="004A7149">
        <w:t>Sottoscrizione del difensore</w:t>
      </w:r>
      <w:bookmarkStart w:id="0" w:name="_GoBack"/>
      <w:bookmarkEnd w:id="0"/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B41E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6E02-0378-47C5-B9C6-29221D3B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2016-06-01T12:50:00Z</dcterms:modified>
</cp:coreProperties>
</file>