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BF" w:rsidRPr="00176763" w:rsidRDefault="00D637BF" w:rsidP="00ED6045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933B0" w:rsidRPr="00176763" w:rsidTr="009933B0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933B0" w:rsidRPr="00176763" w:rsidRDefault="009933B0" w:rsidP="007D02D6">
            <w:pPr>
              <w:pStyle w:val="DicituraAtto"/>
            </w:pPr>
            <w:r w:rsidRPr="00176763">
              <w:t>2</w:t>
            </w:r>
            <w:r w:rsidR="00836288" w:rsidRPr="00176763">
              <w:t>7</w:t>
            </w:r>
            <w:r w:rsidR="007D02D6" w:rsidRPr="00176763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933B0" w:rsidRPr="00176763" w:rsidRDefault="009933B0" w:rsidP="008E4EC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933B0" w:rsidRPr="00176763" w:rsidTr="009933B0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933B0" w:rsidRPr="00176763" w:rsidRDefault="009933B0" w:rsidP="008E4EC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933B0" w:rsidRPr="00176763" w:rsidRDefault="009933B0" w:rsidP="009933B0">
            <w:pPr>
              <w:pStyle w:val="TitoloAtto"/>
            </w:pPr>
            <w:r w:rsidRPr="00176763">
              <w:t>Richiesta di rinvio dell</w:t>
            </w:r>
            <w:r w:rsidR="00072BD4" w:rsidRPr="00176763">
              <w:t>’</w:t>
            </w:r>
            <w:r w:rsidRPr="00176763">
              <w:t>udienza per legittimo impedimento dell</w:t>
            </w:r>
            <w:r w:rsidR="00072BD4" w:rsidRPr="00176763">
              <w:t>’</w:t>
            </w:r>
            <w:r w:rsidRPr="00176763">
              <w:t>imputato</w:t>
            </w:r>
          </w:p>
        </w:tc>
      </w:tr>
    </w:tbl>
    <w:p w:rsidR="00D637BF" w:rsidRPr="00176763" w:rsidRDefault="00D637BF" w:rsidP="007F2D0B">
      <w:pPr>
        <w:pStyle w:val="CapoversoAtti"/>
      </w:pPr>
    </w:p>
    <w:p w:rsidR="009933B0" w:rsidRPr="00176763" w:rsidRDefault="009933B0" w:rsidP="007F2D0B">
      <w:pPr>
        <w:pStyle w:val="CapoversoAtti"/>
      </w:pPr>
    </w:p>
    <w:p w:rsidR="00D637BF" w:rsidRPr="00176763" w:rsidRDefault="00D637BF" w:rsidP="008613C1">
      <w:pPr>
        <w:pStyle w:val="CapoversoAtti"/>
        <w:jc w:val="center"/>
      </w:pPr>
      <w:r w:rsidRPr="00176763">
        <w:t xml:space="preserve">Al Presidente del </w:t>
      </w:r>
      <w:r w:rsidR="00267890" w:rsidRPr="00176763">
        <w:t>Tribunale</w:t>
      </w:r>
      <w:r w:rsidRPr="00176763">
        <w:t xml:space="preserve"> di … … …</w:t>
      </w:r>
      <w:r w:rsidRPr="00176763">
        <w:rPr>
          <w:snapToGrid w:val="0"/>
          <w:color w:val="000000"/>
          <w:u w:color="000000"/>
        </w:rPr>
        <w:t> </w:t>
      </w:r>
      <w:r w:rsidRPr="0017676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D637BF" w:rsidRPr="00176763" w:rsidRDefault="00D637BF" w:rsidP="007F2D0B">
      <w:pPr>
        <w:pStyle w:val="CapoversoAtti"/>
      </w:pPr>
    </w:p>
    <w:p w:rsidR="00D637BF" w:rsidRPr="00176763" w:rsidRDefault="00D637BF" w:rsidP="007F2D0B">
      <w:pPr>
        <w:pStyle w:val="CapoversoAtti"/>
      </w:pPr>
    </w:p>
    <w:p w:rsidR="009933B0" w:rsidRPr="00176763" w:rsidRDefault="009933B0" w:rsidP="007F2D0B">
      <w:pPr>
        <w:pStyle w:val="CapoversoAtti"/>
      </w:pPr>
    </w:p>
    <w:p w:rsidR="00072BD4" w:rsidRPr="00176763" w:rsidRDefault="00D637BF" w:rsidP="009933B0">
      <w:pPr>
        <w:pStyle w:val="CapoversoAtti"/>
      </w:pPr>
      <w:r w:rsidRPr="00176763">
        <w:rPr>
          <w:spacing w:val="-6"/>
        </w:rPr>
        <w:t>Il sottoscritto … … … (nome e cognome), imputato nel processo penale n. … …</w:t>
      </w:r>
      <w:r w:rsidRPr="00176763">
        <w:t xml:space="preserve"> …, con udienza dibattimentale fissata per il giorno …/…/… secondo il decreto che dispone il giudizio ritualmente notificato il …/…/…, rende noto che – come da documentazione allegata alla presente istanza</w:t>
      </w:r>
      <w:r w:rsidRPr="00176763">
        <w:rPr>
          <w:snapToGrid w:val="0"/>
          <w:color w:val="000000"/>
          <w:u w:color="000000"/>
        </w:rPr>
        <w:t> </w:t>
      </w:r>
      <w:r w:rsidRPr="00176763">
        <w:rPr>
          <w:rStyle w:val="Rimandonotaapidipagina"/>
          <w:snapToGrid w:val="0"/>
          <w:color w:val="000000"/>
          <w:spacing w:val="-2"/>
          <w:u w:color="000000"/>
        </w:rPr>
        <w:footnoteReference w:id="2"/>
      </w:r>
      <w:r w:rsidRPr="00176763">
        <w:t xml:space="preserve"> – si trova nell</w:t>
      </w:r>
      <w:r w:rsidR="00072BD4" w:rsidRPr="00176763">
        <w:t>’</w:t>
      </w:r>
      <w:r w:rsidRPr="00176763">
        <w:t>assoluta impossibilità di comparire alla sopraindicata udienza in quanto</w:t>
      </w:r>
    </w:p>
    <w:p w:rsidR="00D637BF" w:rsidRPr="00176763" w:rsidRDefault="00D637BF" w:rsidP="007F2D0B">
      <w:pPr>
        <w:pStyle w:val="CapoversoAtti"/>
        <w:rPr>
          <w:spacing w:val="-2"/>
        </w:rPr>
      </w:pPr>
      <w:r w:rsidRPr="00176763">
        <w:rPr>
          <w:spacing w:val="-2"/>
        </w:rPr>
        <w:t>… … …</w:t>
      </w:r>
    </w:p>
    <w:p w:rsidR="00D637BF" w:rsidRPr="00176763" w:rsidRDefault="00D637BF" w:rsidP="007F2D0B">
      <w:pPr>
        <w:pStyle w:val="CapoversoAtti"/>
        <w:rPr>
          <w:spacing w:val="-2"/>
        </w:rPr>
      </w:pPr>
      <w:r w:rsidRPr="00176763">
        <w:rPr>
          <w:spacing w:val="-2"/>
        </w:rPr>
        <w:t>… … …</w:t>
      </w:r>
      <w:r w:rsidRPr="00176763">
        <w:rPr>
          <w:snapToGrid w:val="0"/>
          <w:color w:val="000000"/>
          <w:spacing w:val="-2"/>
          <w:u w:color="000000"/>
        </w:rPr>
        <w:t> </w:t>
      </w:r>
      <w:r w:rsidRPr="00176763">
        <w:rPr>
          <w:rStyle w:val="Rimandonotaapidipagina"/>
          <w:snapToGrid w:val="0"/>
          <w:color w:val="000000"/>
          <w:spacing w:val="-2"/>
          <w:u w:color="000000"/>
        </w:rPr>
        <w:footnoteReference w:id="3"/>
      </w:r>
      <w:r w:rsidRPr="00176763">
        <w:rPr>
          <w:spacing w:val="-2"/>
        </w:rPr>
        <w:t>.</w:t>
      </w:r>
    </w:p>
    <w:p w:rsidR="00D637BF" w:rsidRPr="00176763" w:rsidRDefault="00D637BF" w:rsidP="007F2D0B">
      <w:pPr>
        <w:pStyle w:val="CapoversoAtti"/>
      </w:pPr>
    </w:p>
    <w:p w:rsidR="00D637BF" w:rsidRPr="00176763" w:rsidRDefault="00D637BF" w:rsidP="007F2D0B">
      <w:pPr>
        <w:pStyle w:val="CapoversoAtti"/>
      </w:pPr>
      <w:r w:rsidRPr="00176763">
        <w:t>Pertanto, formula</w:t>
      </w:r>
    </w:p>
    <w:p w:rsidR="00D637BF" w:rsidRPr="00176763" w:rsidRDefault="00D637BF" w:rsidP="007F2D0B">
      <w:pPr>
        <w:pStyle w:val="CapoversoAtti"/>
      </w:pPr>
    </w:p>
    <w:p w:rsidR="00D637BF" w:rsidRPr="00176763" w:rsidRDefault="00D637BF" w:rsidP="008613C1">
      <w:pPr>
        <w:pStyle w:val="CapoversoAtti"/>
        <w:jc w:val="center"/>
        <w:rPr>
          <w:i/>
        </w:rPr>
      </w:pPr>
      <w:r w:rsidRPr="00176763">
        <w:rPr>
          <w:i/>
        </w:rPr>
        <w:t>richiesta</w:t>
      </w:r>
    </w:p>
    <w:p w:rsidR="00D637BF" w:rsidRPr="00176763" w:rsidRDefault="00D637BF" w:rsidP="007F2D0B">
      <w:pPr>
        <w:pStyle w:val="CapoversoAtti"/>
      </w:pPr>
    </w:p>
    <w:p w:rsidR="00D637BF" w:rsidRPr="00176763" w:rsidRDefault="00D637BF" w:rsidP="007F2D0B">
      <w:pPr>
        <w:pStyle w:val="CapoversoAtti"/>
      </w:pPr>
      <w:r w:rsidRPr="00176763">
        <w:t>affinché venga disposto il rinvio dell</w:t>
      </w:r>
      <w:r w:rsidR="00072BD4" w:rsidRPr="00176763">
        <w:t>’</w:t>
      </w:r>
      <w:r w:rsidRPr="00176763">
        <w:t>udienza dibattimentale fissata per il giorno …/…/…, ore … … …, ad altra data.</w:t>
      </w:r>
    </w:p>
    <w:p w:rsidR="00D637BF" w:rsidRPr="00176763" w:rsidRDefault="00D637BF" w:rsidP="007F2D0B">
      <w:pPr>
        <w:pStyle w:val="CapoversoAtti"/>
      </w:pPr>
    </w:p>
    <w:p w:rsidR="00D637BF" w:rsidRPr="00176763" w:rsidRDefault="00D637BF" w:rsidP="007F2D0B">
      <w:pPr>
        <w:pStyle w:val="CapoversoAtti"/>
      </w:pPr>
      <w:r w:rsidRPr="00176763">
        <w:t>Luogo e data</w:t>
      </w:r>
    </w:p>
    <w:p w:rsidR="00182A74" w:rsidRPr="00966FF8" w:rsidRDefault="00D637BF" w:rsidP="0004176E">
      <w:pPr>
        <w:pStyle w:val="CapoversoAtti"/>
        <w:jc w:val="right"/>
        <w:rPr>
          <w:sz w:val="2"/>
          <w:szCs w:val="2"/>
        </w:rPr>
      </w:pPr>
      <w:r w:rsidRPr="00176763">
        <w:t>Sottoscrizione dell</w:t>
      </w:r>
      <w:r w:rsidR="00072BD4" w:rsidRPr="00176763">
        <w:t>’</w:t>
      </w:r>
      <w:r w:rsidRPr="00176763">
        <w:t>interessato</w:t>
      </w:r>
    </w:p>
    <w:sectPr w:rsidR="00182A74" w:rsidRPr="00966FF8" w:rsidSect="00072B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89F" w:rsidRDefault="00C6589F">
      <w:r>
        <w:separator/>
      </w:r>
    </w:p>
    <w:p w:rsidR="00C6589F" w:rsidRDefault="00C6589F"/>
    <w:p w:rsidR="00C6589F" w:rsidRDefault="00C6589F"/>
    <w:p w:rsidR="00C6589F" w:rsidRDefault="00C6589F"/>
  </w:endnote>
  <w:endnote w:type="continuationSeparator" w:id="0">
    <w:p w:rsidR="00C6589F" w:rsidRDefault="00C6589F">
      <w:r>
        <w:continuationSeparator/>
      </w:r>
    </w:p>
    <w:p w:rsidR="00C6589F" w:rsidRDefault="00C6589F"/>
    <w:p w:rsidR="00C6589F" w:rsidRDefault="00C6589F"/>
    <w:p w:rsidR="00C6589F" w:rsidRDefault="00C658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6E" w:rsidRDefault="0004176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6E" w:rsidRDefault="0004176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6E" w:rsidRDefault="0004176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6589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589F" w:rsidRDefault="00C6589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6589F" w:rsidRPr="00BC75D6" w:rsidRDefault="00C6589F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6589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589F" w:rsidRDefault="00C6589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6589F" w:rsidRPr="00BC75D6" w:rsidRDefault="00C6589F" w:rsidP="00BC75D6">
      <w:pPr>
        <w:spacing w:line="100" w:lineRule="exact"/>
        <w:rPr>
          <w:sz w:val="10"/>
          <w:szCs w:val="10"/>
        </w:rPr>
      </w:pPr>
    </w:p>
  </w:footnote>
  <w:footnote w:id="1">
    <w:p w:rsidR="00D637BF" w:rsidRPr="00836288" w:rsidRDefault="00D637BF" w:rsidP="009933B0">
      <w:pPr>
        <w:pStyle w:val="Notaapipagina"/>
        <w:rPr>
          <w:spacing w:val="-2"/>
        </w:rPr>
      </w:pPr>
      <w:r w:rsidRPr="00836288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836288">
        <w:rPr>
          <w:snapToGrid w:val="0"/>
          <w:spacing w:val="-2"/>
          <w:u w:color="000000"/>
        </w:rPr>
        <w:t> </w:t>
      </w:r>
      <w:r w:rsidRPr="00836288">
        <w:rPr>
          <w:spacing w:val="-2"/>
        </w:rPr>
        <w:t>Oppure: “</w:t>
      </w:r>
      <w:r w:rsidRPr="00836288">
        <w:rPr>
          <w:spacing w:val="-2"/>
          <w:lang w:eastAsia="ar-SA"/>
        </w:rPr>
        <w:t>della Corte d</w:t>
      </w:r>
      <w:r w:rsidR="00072BD4" w:rsidRPr="00836288">
        <w:rPr>
          <w:spacing w:val="-2"/>
          <w:lang w:eastAsia="ar-SA"/>
        </w:rPr>
        <w:t>’</w:t>
      </w:r>
      <w:r w:rsidRPr="00836288">
        <w:rPr>
          <w:spacing w:val="-2"/>
          <w:lang w:eastAsia="ar-SA"/>
        </w:rPr>
        <w:t>assise di … … …”; “Tribunale di … … … – composizione monocratica”.</w:t>
      </w:r>
    </w:p>
  </w:footnote>
  <w:footnote w:id="2">
    <w:p w:rsidR="00D637BF" w:rsidRPr="002512BF" w:rsidRDefault="00D637BF" w:rsidP="009933B0">
      <w:pPr>
        <w:pStyle w:val="Notaapipagina"/>
      </w:pPr>
      <w:r w:rsidRPr="002512BF">
        <w:rPr>
          <w:rStyle w:val="Rimandonotaapidipagina"/>
          <w:snapToGrid w:val="0"/>
          <w:color w:val="000000"/>
          <w:u w:color="000000"/>
        </w:rPr>
        <w:footnoteRef/>
      </w:r>
      <w:r w:rsidRPr="002512BF">
        <w:rPr>
          <w:snapToGrid w:val="0"/>
          <w:u w:color="000000"/>
        </w:rPr>
        <w:t> </w:t>
      </w:r>
      <w:r w:rsidRPr="002512BF">
        <w:t>È legittimo il rigetto dell</w:t>
      </w:r>
      <w:r w:rsidR="00072BD4">
        <w:t>’</w:t>
      </w:r>
      <w:r w:rsidRPr="002512BF">
        <w:t>istanza dell</w:t>
      </w:r>
      <w:r w:rsidR="00072BD4">
        <w:t>’</w:t>
      </w:r>
      <w:r w:rsidRPr="002512BF">
        <w:t>imputato di</w:t>
      </w:r>
      <w:r w:rsidR="00072BD4">
        <w:t xml:space="preserve"> </w:t>
      </w:r>
      <w:r w:rsidRPr="002512BF">
        <w:t>rinvio del dibattimento senza che sia eseguita la visita fiscale, se la detta istanza si basa su un certificato medico che attesta l</w:t>
      </w:r>
      <w:r w:rsidR="00072BD4">
        <w:t>’</w:t>
      </w:r>
      <w:r w:rsidRPr="002512BF">
        <w:t>impedimento a comparire, ma non indica il luogo di degenza, non potendo ipotizzarsi per il giudice, una volta che abbia disposto la visita fiscale di controllo per il luogo di abitazione, l</w:t>
      </w:r>
      <w:r w:rsidR="00072BD4">
        <w:t>’</w:t>
      </w:r>
      <w:r w:rsidRPr="002512BF">
        <w:t>obbligo di svolgere d</w:t>
      </w:r>
      <w:r w:rsidR="00072BD4">
        <w:t>’</w:t>
      </w:r>
      <w:r w:rsidRPr="002512BF">
        <w:t>ufficio ulteriori ricerche per rintracciare l</w:t>
      </w:r>
      <w:r w:rsidR="00072BD4">
        <w:t>’</w:t>
      </w:r>
      <w:r w:rsidRPr="002512BF">
        <w:t xml:space="preserve">imputato sulla base delle informazioni fornite </w:t>
      </w:r>
      <w:r w:rsidRPr="002512BF">
        <w:rPr>
          <w:i/>
        </w:rPr>
        <w:t>in loco</w:t>
      </w:r>
      <w:r w:rsidRPr="002512BF">
        <w:t xml:space="preserve"> da un familiare (</w:t>
      </w:r>
      <w:proofErr w:type="spellStart"/>
      <w:r w:rsidRPr="002512BF">
        <w:t>Cass</w:t>
      </w:r>
      <w:proofErr w:type="spellEnd"/>
      <w:r w:rsidRPr="002512BF">
        <w:t xml:space="preserve">., </w:t>
      </w:r>
      <w:r>
        <w:t xml:space="preserve">sez. II, </w:t>
      </w:r>
      <w:r w:rsidRPr="002512BF">
        <w:t xml:space="preserve">22 settembre 2005, Caprioli, </w:t>
      </w:r>
      <w:proofErr w:type="spellStart"/>
      <w:r w:rsidRPr="002512BF">
        <w:rPr>
          <w:i/>
        </w:rPr>
        <w:t>Cass</w:t>
      </w:r>
      <w:proofErr w:type="spellEnd"/>
      <w:r w:rsidRPr="002512BF">
        <w:rPr>
          <w:i/>
        </w:rPr>
        <w:t xml:space="preserve">. </w:t>
      </w:r>
      <w:proofErr w:type="spellStart"/>
      <w:proofErr w:type="gramStart"/>
      <w:r w:rsidRPr="002512BF">
        <w:rPr>
          <w:i/>
        </w:rPr>
        <w:t>pen</w:t>
      </w:r>
      <w:proofErr w:type="spellEnd"/>
      <w:r w:rsidRPr="002512BF">
        <w:t>.,</w:t>
      </w:r>
      <w:proofErr w:type="gramEnd"/>
      <w:r w:rsidRPr="002512BF">
        <w:t xml:space="preserve"> 2006, 3717).</w:t>
      </w:r>
    </w:p>
  </w:footnote>
  <w:footnote w:id="3">
    <w:p w:rsidR="00D637BF" w:rsidRPr="002512BF" w:rsidRDefault="00D637BF" w:rsidP="009933B0">
      <w:pPr>
        <w:pStyle w:val="Notaapipagina"/>
      </w:pPr>
      <w:r w:rsidRPr="002512BF">
        <w:rPr>
          <w:rStyle w:val="Rimandonotaapidipagina"/>
          <w:snapToGrid w:val="0"/>
          <w:color w:val="000000"/>
          <w:u w:color="000000"/>
        </w:rPr>
        <w:footnoteRef/>
      </w:r>
      <w:r w:rsidRPr="002512BF">
        <w:rPr>
          <w:snapToGrid w:val="0"/>
          <w:u w:color="000000"/>
        </w:rPr>
        <w:t> </w:t>
      </w:r>
      <w:r w:rsidRPr="002512BF">
        <w:t>S</w:t>
      </w:r>
      <w:r w:rsidRPr="002512BF">
        <w:rPr>
          <w:iCs/>
        </w:rPr>
        <w:t>pecificare la causa dell</w:t>
      </w:r>
      <w:r w:rsidR="00072BD4">
        <w:rPr>
          <w:iCs/>
        </w:rPr>
        <w:t>’</w:t>
      </w:r>
      <w:r w:rsidRPr="002512BF">
        <w:rPr>
          <w:iCs/>
        </w:rPr>
        <w:t>impedimento a comparire</w:t>
      </w:r>
      <w:r w:rsidRPr="002512BF">
        <w:t>. L</w:t>
      </w:r>
      <w:r w:rsidR="00072BD4">
        <w:t>’</w:t>
      </w:r>
      <w:r w:rsidRPr="002512BF">
        <w:t>assoluta impossibilità di comparire per l</w:t>
      </w:r>
      <w:r w:rsidR="00072BD4">
        <w:t>’</w:t>
      </w:r>
      <w:r w:rsidRPr="002512BF">
        <w:t>imputato deve concretarsi in una situazione ostativa, tale da rendere vano ogni sforzo dell</w:t>
      </w:r>
      <w:r w:rsidR="00072BD4">
        <w:t>’</w:t>
      </w:r>
      <w:r w:rsidRPr="002512BF">
        <w:t>uomo (</w:t>
      </w:r>
      <w:proofErr w:type="spellStart"/>
      <w:proofErr w:type="gramStart"/>
      <w:r w:rsidRPr="002512BF">
        <w:t>Cass</w:t>
      </w:r>
      <w:proofErr w:type="spellEnd"/>
      <w:r w:rsidRPr="002512BF">
        <w:t>.,</w:t>
      </w:r>
      <w:proofErr w:type="gramEnd"/>
      <w:r w:rsidRPr="002512BF">
        <w:t xml:space="preserve"> sez. V, 28 febbraio 1997, Carrella, </w:t>
      </w:r>
      <w:proofErr w:type="spellStart"/>
      <w:r w:rsidRPr="002512BF">
        <w:rPr>
          <w:i/>
        </w:rPr>
        <w:t>Cass</w:t>
      </w:r>
      <w:proofErr w:type="spellEnd"/>
      <w:r w:rsidRPr="002512BF">
        <w:rPr>
          <w:i/>
        </w:rPr>
        <w:t xml:space="preserve">. </w:t>
      </w:r>
      <w:proofErr w:type="spellStart"/>
      <w:proofErr w:type="gramStart"/>
      <w:r w:rsidRPr="002512BF">
        <w:rPr>
          <w:i/>
        </w:rPr>
        <w:t>pen</w:t>
      </w:r>
      <w:proofErr w:type="spellEnd"/>
      <w:r w:rsidRPr="002512BF">
        <w:rPr>
          <w:i/>
        </w:rPr>
        <w:t>.</w:t>
      </w:r>
      <w:r w:rsidRPr="002512BF">
        <w:t>,</w:t>
      </w:r>
      <w:proofErr w:type="gramEnd"/>
      <w:r w:rsidRPr="002512BF">
        <w:rPr>
          <w:i/>
        </w:rPr>
        <w:t xml:space="preserve"> </w:t>
      </w:r>
      <w:r w:rsidRPr="002512BF">
        <w:t xml:space="preserve">1999, 1978; </w:t>
      </w:r>
      <w:proofErr w:type="spellStart"/>
      <w:r w:rsidRPr="002512BF">
        <w:t>Cass</w:t>
      </w:r>
      <w:proofErr w:type="spellEnd"/>
      <w:r w:rsidRPr="002512BF">
        <w:t xml:space="preserve">., sez. III, 19 aprile 1997, Monaco, </w:t>
      </w:r>
      <w:r w:rsidRPr="002512BF">
        <w:rPr>
          <w:i/>
        </w:rPr>
        <w:t xml:space="preserve">CED </w:t>
      </w:r>
      <w:proofErr w:type="spellStart"/>
      <w:r w:rsidRPr="002512BF">
        <w:rPr>
          <w:i/>
        </w:rPr>
        <w:t>Cass</w:t>
      </w:r>
      <w:proofErr w:type="spellEnd"/>
      <w:r w:rsidRPr="002512BF">
        <w:rPr>
          <w:i/>
        </w:rPr>
        <w:t>.</w:t>
      </w:r>
      <w:r w:rsidRPr="002512BF">
        <w:t>, 208045). Detta impossibilità, inoltre, deve essere caratterizzata dalla attualità, nel senso che deve sussistere al momento di inizio dell</w:t>
      </w:r>
      <w:r w:rsidR="00072BD4">
        <w:t>’</w:t>
      </w:r>
      <w:r w:rsidRPr="002512BF">
        <w:t>udienza e non può ritenersi integrata da un evento futuro e incerto (</w:t>
      </w:r>
      <w:proofErr w:type="spellStart"/>
      <w:proofErr w:type="gramStart"/>
      <w:r w:rsidRPr="002512BF">
        <w:t>Cass</w:t>
      </w:r>
      <w:proofErr w:type="spellEnd"/>
      <w:r w:rsidRPr="002512BF">
        <w:t>.,</w:t>
      </w:r>
      <w:proofErr w:type="gramEnd"/>
      <w:r w:rsidRPr="002512BF">
        <w:t xml:space="preserve"> sez. VI, 10 luglio 1998, Pomicino, </w:t>
      </w:r>
      <w:proofErr w:type="spellStart"/>
      <w:r w:rsidRPr="002512BF">
        <w:rPr>
          <w:i/>
        </w:rPr>
        <w:t>Cass</w:t>
      </w:r>
      <w:proofErr w:type="spellEnd"/>
      <w:r w:rsidRPr="002512BF">
        <w:rPr>
          <w:i/>
        </w:rPr>
        <w:t xml:space="preserve">. </w:t>
      </w:r>
      <w:proofErr w:type="spellStart"/>
      <w:proofErr w:type="gramStart"/>
      <w:r w:rsidRPr="002512BF">
        <w:rPr>
          <w:i/>
        </w:rPr>
        <w:t>pen</w:t>
      </w:r>
      <w:proofErr w:type="spellEnd"/>
      <w:r w:rsidRPr="002512BF">
        <w:rPr>
          <w:i/>
        </w:rPr>
        <w:t>.</w:t>
      </w:r>
      <w:r w:rsidRPr="002512BF">
        <w:t>,</w:t>
      </w:r>
      <w:proofErr w:type="gramEnd"/>
      <w:r w:rsidRPr="002512BF">
        <w:t xml:space="preserve"> 1999, 2560), ovvero da una situazione nettamente anteriore alla data dell</w:t>
      </w:r>
      <w:r w:rsidR="00072BD4">
        <w:t>’</w:t>
      </w:r>
      <w:r w:rsidRPr="002512BF">
        <w:t>udienza (</w:t>
      </w:r>
      <w:proofErr w:type="spellStart"/>
      <w:r w:rsidRPr="002512BF">
        <w:t>Cass</w:t>
      </w:r>
      <w:proofErr w:type="spellEnd"/>
      <w:r w:rsidRPr="002512BF">
        <w:t xml:space="preserve">., sez. I, 3 aprile 1996, Fresco, </w:t>
      </w:r>
      <w:r w:rsidRPr="002512BF">
        <w:rPr>
          <w:i/>
        </w:rPr>
        <w:t xml:space="preserve">CED </w:t>
      </w:r>
      <w:proofErr w:type="spellStart"/>
      <w:r w:rsidRPr="002512BF">
        <w:rPr>
          <w:i/>
        </w:rPr>
        <w:t>Cass</w:t>
      </w:r>
      <w:proofErr w:type="spellEnd"/>
      <w:r w:rsidRPr="002512BF">
        <w:rPr>
          <w:i/>
        </w:rPr>
        <w:t>.</w:t>
      </w:r>
      <w:r w:rsidRPr="002512BF">
        <w:t>,</w:t>
      </w:r>
      <w:r w:rsidRPr="002512BF">
        <w:rPr>
          <w:i/>
        </w:rPr>
        <w:t xml:space="preserve"> </w:t>
      </w:r>
      <w:r w:rsidRPr="002512BF">
        <w:t>204894). V. anche Quadro essenziale § II,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3F3" w:rsidRDefault="006233F3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4176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233F3" w:rsidRDefault="006233F3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3F3" w:rsidRDefault="006233F3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6E" w:rsidRDefault="0004176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4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176E"/>
    <w:rsid w:val="0004427C"/>
    <w:rsid w:val="00052F04"/>
    <w:rsid w:val="000625B7"/>
    <w:rsid w:val="00072BD4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76763"/>
    <w:rsid w:val="00182A74"/>
    <w:rsid w:val="00185D1E"/>
    <w:rsid w:val="0018745C"/>
    <w:rsid w:val="001A00F1"/>
    <w:rsid w:val="001B1D80"/>
    <w:rsid w:val="001B523A"/>
    <w:rsid w:val="001B5EAC"/>
    <w:rsid w:val="001B7DB2"/>
    <w:rsid w:val="001E71F0"/>
    <w:rsid w:val="001F5F4C"/>
    <w:rsid w:val="001F7563"/>
    <w:rsid w:val="002012CC"/>
    <w:rsid w:val="0021234B"/>
    <w:rsid w:val="0021303E"/>
    <w:rsid w:val="002222F1"/>
    <w:rsid w:val="0023575D"/>
    <w:rsid w:val="00246703"/>
    <w:rsid w:val="00266FAE"/>
    <w:rsid w:val="00267890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2773"/>
    <w:rsid w:val="003C70F2"/>
    <w:rsid w:val="003F03FF"/>
    <w:rsid w:val="003F6990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BA4"/>
    <w:rsid w:val="00452DFF"/>
    <w:rsid w:val="0045770A"/>
    <w:rsid w:val="004772B7"/>
    <w:rsid w:val="0048140E"/>
    <w:rsid w:val="00484006"/>
    <w:rsid w:val="00490861"/>
    <w:rsid w:val="004949BC"/>
    <w:rsid w:val="00495E04"/>
    <w:rsid w:val="004A1C10"/>
    <w:rsid w:val="004A3E08"/>
    <w:rsid w:val="004D00C5"/>
    <w:rsid w:val="004E7DC4"/>
    <w:rsid w:val="004F5617"/>
    <w:rsid w:val="00515657"/>
    <w:rsid w:val="005224AF"/>
    <w:rsid w:val="00532064"/>
    <w:rsid w:val="00533893"/>
    <w:rsid w:val="00534902"/>
    <w:rsid w:val="00541E69"/>
    <w:rsid w:val="00552742"/>
    <w:rsid w:val="00553119"/>
    <w:rsid w:val="005623A2"/>
    <w:rsid w:val="0057045E"/>
    <w:rsid w:val="00570BE5"/>
    <w:rsid w:val="00580036"/>
    <w:rsid w:val="00583EA9"/>
    <w:rsid w:val="00584FC1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F03ED"/>
    <w:rsid w:val="006F2325"/>
    <w:rsid w:val="006F3548"/>
    <w:rsid w:val="00700F9E"/>
    <w:rsid w:val="00701AC2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02D6"/>
    <w:rsid w:val="007E2132"/>
    <w:rsid w:val="007E38D9"/>
    <w:rsid w:val="007E79B6"/>
    <w:rsid w:val="008057C2"/>
    <w:rsid w:val="00807AC8"/>
    <w:rsid w:val="0081374A"/>
    <w:rsid w:val="0082617E"/>
    <w:rsid w:val="00833DD3"/>
    <w:rsid w:val="00836288"/>
    <w:rsid w:val="008416A1"/>
    <w:rsid w:val="008625F3"/>
    <w:rsid w:val="00862974"/>
    <w:rsid w:val="00881C16"/>
    <w:rsid w:val="00882AB0"/>
    <w:rsid w:val="008849FF"/>
    <w:rsid w:val="00893710"/>
    <w:rsid w:val="00893CA6"/>
    <w:rsid w:val="00894761"/>
    <w:rsid w:val="00896B0F"/>
    <w:rsid w:val="008B189F"/>
    <w:rsid w:val="008D6DA2"/>
    <w:rsid w:val="008E6210"/>
    <w:rsid w:val="008F0D74"/>
    <w:rsid w:val="008F1ACA"/>
    <w:rsid w:val="008F3CC7"/>
    <w:rsid w:val="008F6DF4"/>
    <w:rsid w:val="0091400B"/>
    <w:rsid w:val="00921774"/>
    <w:rsid w:val="0093177E"/>
    <w:rsid w:val="00937C18"/>
    <w:rsid w:val="00950ED0"/>
    <w:rsid w:val="009632C5"/>
    <w:rsid w:val="00966FF8"/>
    <w:rsid w:val="00967B22"/>
    <w:rsid w:val="00972A19"/>
    <w:rsid w:val="00973015"/>
    <w:rsid w:val="009840A3"/>
    <w:rsid w:val="009933B0"/>
    <w:rsid w:val="00994FDA"/>
    <w:rsid w:val="009B598D"/>
    <w:rsid w:val="009C77D1"/>
    <w:rsid w:val="009E1E4A"/>
    <w:rsid w:val="009E543D"/>
    <w:rsid w:val="009F2A61"/>
    <w:rsid w:val="00A07FC2"/>
    <w:rsid w:val="00A2118C"/>
    <w:rsid w:val="00A22655"/>
    <w:rsid w:val="00A6074F"/>
    <w:rsid w:val="00A706EC"/>
    <w:rsid w:val="00A84308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542A1"/>
    <w:rsid w:val="00B56DD5"/>
    <w:rsid w:val="00B70EC1"/>
    <w:rsid w:val="00BC5545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589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3372B"/>
    <w:rsid w:val="00D46EDF"/>
    <w:rsid w:val="00D50A84"/>
    <w:rsid w:val="00D637BF"/>
    <w:rsid w:val="00D7166A"/>
    <w:rsid w:val="00D7507A"/>
    <w:rsid w:val="00D76037"/>
    <w:rsid w:val="00D9164F"/>
    <w:rsid w:val="00DA69B8"/>
    <w:rsid w:val="00DA713B"/>
    <w:rsid w:val="00DC1BDE"/>
    <w:rsid w:val="00DC53D8"/>
    <w:rsid w:val="00DD44AA"/>
    <w:rsid w:val="00DE2519"/>
    <w:rsid w:val="00E02035"/>
    <w:rsid w:val="00E0277F"/>
    <w:rsid w:val="00E07E75"/>
    <w:rsid w:val="00E11D61"/>
    <w:rsid w:val="00E14D6A"/>
    <w:rsid w:val="00E22556"/>
    <w:rsid w:val="00E35391"/>
    <w:rsid w:val="00E6162E"/>
    <w:rsid w:val="00E9363C"/>
    <w:rsid w:val="00E96E43"/>
    <w:rsid w:val="00EA3249"/>
    <w:rsid w:val="00EA3B7B"/>
    <w:rsid w:val="00EB3B03"/>
    <w:rsid w:val="00EC175C"/>
    <w:rsid w:val="00EC18DB"/>
    <w:rsid w:val="00EC45CD"/>
    <w:rsid w:val="00ED0DF1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4F2"/>
    <w:rsid w:val="00FA6FB3"/>
    <w:rsid w:val="00FB5388"/>
    <w:rsid w:val="00FC2042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4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styleId="Enfasigrassetto">
    <w:name w:val="Strong"/>
    <w:uiPriority w:val="22"/>
    <w:qFormat/>
    <w:rsid w:val="008E6210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D0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609610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4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05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320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8365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67458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68961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68023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6109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67CD4-5F22-4903-A390-A5D47727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29</cp:revision>
  <cp:lastPrinted>2015-07-29T12:46:00Z</cp:lastPrinted>
  <dcterms:created xsi:type="dcterms:W3CDTF">2015-09-16T13:07:00Z</dcterms:created>
  <dcterms:modified xsi:type="dcterms:W3CDTF">2016-06-01T13:04:00Z</dcterms:modified>
</cp:coreProperties>
</file>