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C71A4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243F97" w:rsidP="006C51A7">
            <w:pPr>
              <w:pStyle w:val="DicituraAtto"/>
            </w:pPr>
            <w:r w:rsidRPr="008F3BEE">
              <w:t>2</w:t>
            </w:r>
            <w:r w:rsidR="00F14225" w:rsidRPr="008F3BEE">
              <w:t>9</w:t>
            </w:r>
            <w:r w:rsidR="006C51A7" w:rsidRPr="008F3BEE">
              <w:t>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C71A4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243F97" w:rsidP="00243F97">
            <w:pPr>
              <w:pStyle w:val="TitoloAtto"/>
            </w:pPr>
            <w:r w:rsidRPr="008F3BEE">
              <w:t>Richiesta di ammissione di nuove prove in caso di pro</w:t>
            </w:r>
            <w:r w:rsidR="00F14225" w:rsidRPr="008F3BEE">
              <w:softHyphen/>
            </w:r>
            <w:r w:rsidRPr="008F3BEE">
              <w:t>secuzione del procedimento nelle forme del giudizio abbreviato</w:t>
            </w:r>
          </w:p>
        </w:tc>
      </w:tr>
    </w:tbl>
    <w:p w:rsidR="000C3BD6" w:rsidRPr="008F3BEE" w:rsidRDefault="000C3BD6" w:rsidP="00243F97">
      <w:pPr>
        <w:pStyle w:val="CapoversoAtti"/>
      </w:pPr>
    </w:p>
    <w:p w:rsidR="000C3BD6" w:rsidRPr="008F3BEE" w:rsidRDefault="000C3BD6" w:rsidP="00243F97">
      <w:pPr>
        <w:pStyle w:val="CapoversoAtti"/>
      </w:pPr>
    </w:p>
    <w:p w:rsidR="000C3BD6" w:rsidRPr="008F3BEE" w:rsidRDefault="000C3BD6" w:rsidP="00243F97">
      <w:pPr>
        <w:pStyle w:val="CapoversoAtti"/>
      </w:pPr>
    </w:p>
    <w:p w:rsidR="000C3BD6" w:rsidRPr="008F3BEE" w:rsidRDefault="000C3BD6" w:rsidP="009E6282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438-443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1A4E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5B5C8-A86B-4FAE-BC69-6B4276DA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2016-06-01T13:32:00Z</dcterms:modified>
</cp:coreProperties>
</file>