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F1422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F14225" w:rsidP="006C51A7">
            <w:pPr>
              <w:pStyle w:val="DicituraAtto"/>
            </w:pPr>
            <w:r w:rsidRPr="008F3BEE">
              <w:t>30</w:t>
            </w:r>
            <w:r w:rsidR="006C51A7" w:rsidRPr="008F3BEE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F1422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5A4A27" w:rsidP="005A4A27">
            <w:pPr>
              <w:pStyle w:val="TitoloAtto"/>
            </w:pPr>
            <w:r w:rsidRPr="008F3BEE">
              <w:t>Dichiarazione di opposizione e contestuale richiesta di sospensione del procedimento con messa alla prova</w:t>
            </w:r>
          </w:p>
        </w:tc>
      </w:tr>
    </w:tbl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  <w:rPr>
          <w:lang w:val="en-GB"/>
        </w:rPr>
      </w:pPr>
      <w:proofErr w:type="spellStart"/>
      <w:r w:rsidRPr="008F3BEE">
        <w:rPr>
          <w:lang w:val="en-GB"/>
        </w:rPr>
        <w:t>Rinvio</w:t>
      </w:r>
      <w:proofErr w:type="spellEnd"/>
      <w:r w:rsidRPr="008F3BEE">
        <w:rPr>
          <w:lang w:val="en-GB"/>
        </w:rPr>
        <w:t xml:space="preserve"> </w:t>
      </w:r>
      <w:r w:rsidRPr="008F3BEE">
        <w:rPr>
          <w:i/>
          <w:lang w:val="en-GB"/>
        </w:rPr>
        <w:t>sub</w:t>
      </w:r>
      <w:r w:rsidRPr="008F3BEE">
        <w:rPr>
          <w:lang w:val="en-GB"/>
        </w:rPr>
        <w:t xml:space="preserve"> art. 464</w:t>
      </w:r>
      <w:r w:rsidR="008B37B7" w:rsidRPr="008F3BEE">
        <w:rPr>
          <w:i/>
          <w:lang w:val="en-GB"/>
        </w:rPr>
        <w:t xml:space="preserve">-bis </w:t>
      </w:r>
      <w:proofErr w:type="spellStart"/>
      <w:r w:rsidRPr="008F3BEE">
        <w:rPr>
          <w:lang w:val="en-GB"/>
        </w:rPr>
        <w:t>c.p.p</w:t>
      </w:r>
      <w:proofErr w:type="spellEnd"/>
      <w:r w:rsidRPr="008F3BEE">
        <w:rPr>
          <w:lang w:val="en-GB"/>
        </w:rPr>
        <w:t>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73ABE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DF8B-8F1D-43A8-B4F4-FDB6B94F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2016-06-01T13:36:00Z</dcterms:modified>
</cp:coreProperties>
</file>