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B366E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BD6FB0" w:rsidP="007121D8">
            <w:pPr>
              <w:pStyle w:val="DicituraAtto"/>
            </w:pPr>
            <w:r w:rsidRPr="00CF2003">
              <w:t>41</w:t>
            </w:r>
            <w:r w:rsidR="007121D8" w:rsidRPr="00CF2003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B366E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B366EE" w:rsidP="00B366EE">
            <w:pPr>
              <w:pStyle w:val="TitoloAtto"/>
            </w:pPr>
            <w:r w:rsidRPr="00CF2003">
              <w:t>Appello contro i provvedimenti del Magistrato di sorveglianza concernenti la dichiarazione di abitualità o professionalità nel reato o di tendenza a delinquere</w:t>
            </w:r>
          </w:p>
        </w:tc>
      </w:tr>
    </w:tbl>
    <w:p w:rsidR="002C49DA" w:rsidRPr="00CF2003" w:rsidRDefault="002C49DA" w:rsidP="00B366EE">
      <w:pPr>
        <w:pStyle w:val="CapoversoAtti"/>
      </w:pPr>
    </w:p>
    <w:p w:rsidR="00B366EE" w:rsidRPr="00CF2003" w:rsidRDefault="00B366EE" w:rsidP="00B366EE">
      <w:pPr>
        <w:pStyle w:val="CapoversoAtti"/>
      </w:pPr>
    </w:p>
    <w:p w:rsidR="002C49DA" w:rsidRPr="00CF2003" w:rsidRDefault="002C49DA" w:rsidP="00B366EE">
      <w:pPr>
        <w:pStyle w:val="CapoversoAtti"/>
      </w:pPr>
    </w:p>
    <w:p w:rsidR="002C49DA" w:rsidRPr="00CF2003" w:rsidRDefault="00562A61" w:rsidP="00BD6FB0">
      <w:pPr>
        <w:pStyle w:val="CapoversoAtti"/>
        <w:spacing w:line="230" w:lineRule="exact"/>
        <w:jc w:val="center"/>
      </w:pPr>
      <w:r w:rsidRPr="00CF2003">
        <w:t>Tribunale</w:t>
      </w:r>
      <w:r w:rsidR="002C49DA" w:rsidRPr="00CF2003">
        <w:t xml:space="preserve"> di sorveglianza di … … …</w:t>
      </w:r>
    </w:p>
    <w:p w:rsidR="002C49DA" w:rsidRPr="00CF2003" w:rsidRDefault="002C49DA" w:rsidP="00BD6FB0">
      <w:pPr>
        <w:pStyle w:val="CapoversoAtti"/>
        <w:spacing w:line="230" w:lineRule="exact"/>
      </w:pPr>
    </w:p>
    <w:p w:rsidR="002C49DA" w:rsidRPr="00CF2003" w:rsidRDefault="002C49DA" w:rsidP="00BD6FB0">
      <w:pPr>
        <w:pStyle w:val="CapoversoAtti"/>
        <w:spacing w:line="230" w:lineRule="exact"/>
      </w:pPr>
    </w:p>
    <w:p w:rsidR="002C49DA" w:rsidRPr="00CF2003" w:rsidRDefault="002C49DA" w:rsidP="00BD6FB0">
      <w:pPr>
        <w:pStyle w:val="CapoversoAtti"/>
        <w:spacing w:line="230" w:lineRule="exact"/>
      </w:pPr>
      <w:r w:rsidRPr="00CF2003">
        <w:t>Il sottoscritto … … … (nome e cognome. Se libero, residenza o domicilio; se detenuto, indicare l</w:t>
      </w:r>
      <w:r w:rsidR="00FA6E34" w:rsidRPr="00CF2003">
        <w:t>’</w:t>
      </w:r>
      <w:r w:rsidRPr="00CF2003">
        <w:t xml:space="preserve">istituto penitenziario in cui è </w:t>
      </w:r>
      <w:proofErr w:type="gramStart"/>
      <w:r w:rsidRPr="00CF2003">
        <w:t>ristretto)</w:t>
      </w:r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1"/>
      </w:r>
      <w:r w:rsidRPr="00CF2003">
        <w:t xml:space="preserve"> </w:t>
      </w:r>
      <w:r w:rsidRPr="00CF2003">
        <w:rPr>
          <w:iCs/>
        </w:rPr>
        <w:t>[</w:t>
      </w:r>
      <w:proofErr w:type="gramEnd"/>
      <w:r w:rsidRPr="00CF2003">
        <w:rPr>
          <w:iCs/>
        </w:rPr>
        <w:t xml:space="preserve">oppure: “Il sottoscritto Avv. </w:t>
      </w:r>
      <w:r w:rsidRPr="00CF2003">
        <w:t>… … … (nome e cognome), difensore di … … … (nome e cognome)”] propone</w:t>
      </w:r>
    </w:p>
    <w:p w:rsidR="002C49DA" w:rsidRPr="00CF2003" w:rsidRDefault="002C49DA" w:rsidP="00BD6FB0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F2003">
        <w:rPr>
          <w:i/>
        </w:rPr>
        <w:t>appello</w:t>
      </w:r>
      <w:proofErr w:type="gramEnd"/>
    </w:p>
    <w:p w:rsidR="002C49DA" w:rsidRPr="00CF2003" w:rsidRDefault="002C49DA" w:rsidP="00BD6FB0">
      <w:pPr>
        <w:pStyle w:val="CapoversoAtti"/>
        <w:spacing w:line="230" w:lineRule="exact"/>
      </w:pPr>
      <w:proofErr w:type="gramStart"/>
      <w:r w:rsidRPr="00CF2003">
        <w:t>avverso</w:t>
      </w:r>
      <w:proofErr w:type="gramEnd"/>
      <w:r w:rsidRPr="00CF2003">
        <w:t xml:space="preserve"> il capo del provvedimento n. … … …, emesso in data …/…/…, dal Magistrato di sorveglianza di … … … con cui … … …</w:t>
      </w:r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2"/>
      </w:r>
      <w:r w:rsidRPr="00CF2003">
        <w:t>, notificato al sottoscritto in data …/…/…</w:t>
      </w:r>
    </w:p>
    <w:p w:rsidR="002C49DA" w:rsidRPr="00CF2003" w:rsidRDefault="002C49DA" w:rsidP="00BD6FB0">
      <w:pPr>
        <w:pStyle w:val="CapoversoAtti"/>
        <w:spacing w:line="230" w:lineRule="exact"/>
      </w:pPr>
      <w:r w:rsidRPr="00CF2003">
        <w:t>L</w:t>
      </w:r>
      <w:r w:rsidR="00FA6E34" w:rsidRPr="00CF2003">
        <w:t>’</w:t>
      </w:r>
      <w:r w:rsidRPr="00CF2003">
        <w:t>appello si propone per i seguenti</w:t>
      </w:r>
    </w:p>
    <w:p w:rsidR="002C49DA" w:rsidRPr="00CF2003" w:rsidRDefault="002C49DA" w:rsidP="00BD6FB0">
      <w:pPr>
        <w:pStyle w:val="CapoversoAtti"/>
        <w:spacing w:before="120" w:after="120" w:line="230" w:lineRule="exact"/>
        <w:jc w:val="center"/>
        <w:rPr>
          <w:iCs/>
          <w:snapToGrid w:val="0"/>
          <w:color w:val="000000"/>
          <w:u w:color="000000"/>
        </w:rPr>
      </w:pPr>
      <w:proofErr w:type="gramStart"/>
      <w:r w:rsidRPr="00CF2003">
        <w:rPr>
          <w:i/>
        </w:rPr>
        <w:t>motivi</w:t>
      </w:r>
      <w:proofErr w:type="gramEnd"/>
      <w:r w:rsidRPr="00CF2003">
        <w:rPr>
          <w:i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3"/>
      </w:r>
    </w:p>
    <w:p w:rsidR="002C49DA" w:rsidRPr="00CF2003" w:rsidRDefault="002C49DA" w:rsidP="00BD6FB0">
      <w:pPr>
        <w:pStyle w:val="CapoversoAtti"/>
        <w:spacing w:line="230" w:lineRule="exact"/>
      </w:pPr>
      <w:r w:rsidRPr="00CF2003">
        <w:t>… … …</w:t>
      </w:r>
    </w:p>
    <w:p w:rsidR="002C49DA" w:rsidRPr="00CF2003" w:rsidRDefault="002C49DA" w:rsidP="00BD6FB0">
      <w:pPr>
        <w:pStyle w:val="CapoversoAtti"/>
        <w:spacing w:line="230" w:lineRule="exact"/>
      </w:pPr>
      <w:r w:rsidRPr="00CF2003">
        <w:t>… … …</w:t>
      </w:r>
    </w:p>
    <w:p w:rsidR="002C49DA" w:rsidRPr="00CF2003" w:rsidRDefault="002C49DA" w:rsidP="00BD6FB0">
      <w:pPr>
        <w:pStyle w:val="CapoversoAtti"/>
        <w:spacing w:line="230" w:lineRule="exact"/>
      </w:pPr>
    </w:p>
    <w:p w:rsidR="002C49DA" w:rsidRPr="00CF2003" w:rsidRDefault="002C49DA" w:rsidP="00BD6FB0">
      <w:pPr>
        <w:pStyle w:val="CapoversoAtti"/>
        <w:spacing w:line="230" w:lineRule="exact"/>
        <w:rPr>
          <w:iCs/>
          <w:snapToGrid w:val="0"/>
          <w:color w:val="000000"/>
          <w:u w:color="000000"/>
        </w:rPr>
      </w:pPr>
      <w:r w:rsidRPr="00CF2003">
        <w:t>Pertanto, chiede che</w:t>
      </w:r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4"/>
      </w:r>
    </w:p>
    <w:p w:rsidR="002C49DA" w:rsidRPr="00CF2003" w:rsidRDefault="002C49DA" w:rsidP="00BD6FB0">
      <w:pPr>
        <w:pStyle w:val="CapoversoAtti"/>
        <w:spacing w:line="230" w:lineRule="exact"/>
      </w:pPr>
    </w:p>
    <w:p w:rsidR="002C49DA" w:rsidRPr="00CF2003" w:rsidRDefault="002C49DA" w:rsidP="00BD6FB0">
      <w:pPr>
        <w:pStyle w:val="CapoversoAtti"/>
        <w:spacing w:line="230" w:lineRule="exact"/>
      </w:pPr>
      <w:r w:rsidRPr="00CF2003">
        <w:t>… … …</w:t>
      </w:r>
    </w:p>
    <w:p w:rsidR="002C49DA" w:rsidRPr="00CF2003" w:rsidRDefault="002C49DA" w:rsidP="00BD6FB0">
      <w:pPr>
        <w:pStyle w:val="CapoversoAtti"/>
        <w:spacing w:line="230" w:lineRule="exact"/>
      </w:pPr>
      <w:r w:rsidRPr="00CF2003">
        <w:t>… … …</w:t>
      </w:r>
    </w:p>
    <w:p w:rsidR="002C49DA" w:rsidRPr="00CF2003" w:rsidRDefault="002C49DA" w:rsidP="00BD6FB0">
      <w:pPr>
        <w:pStyle w:val="CapoversoAtti"/>
        <w:spacing w:line="230" w:lineRule="exact"/>
        <w:rPr>
          <w:spacing w:val="-2"/>
        </w:rPr>
      </w:pPr>
      <w:r w:rsidRPr="00CF2003">
        <w:rPr>
          <w:spacing w:val="-2"/>
        </w:rPr>
        <w:t>Il sottoscritto (se libero e non detenuto) dichiara ai sensi dell</w:t>
      </w:r>
      <w:r w:rsidR="00FA6E34" w:rsidRPr="00CF2003">
        <w:rPr>
          <w:spacing w:val="-2"/>
        </w:rPr>
        <w:t>’</w:t>
      </w:r>
      <w:r w:rsidRPr="00CF2003">
        <w:rPr>
          <w:spacing w:val="-2"/>
        </w:rPr>
        <w:t>art. 677, comma 2</w:t>
      </w:r>
      <w:r w:rsidR="00CF2003" w:rsidRPr="00CF2003">
        <w:rPr>
          <w:i/>
          <w:spacing w:val="-2"/>
        </w:rPr>
        <w:t>-</w:t>
      </w:r>
      <w:r w:rsidR="00562A61" w:rsidRPr="00CF2003">
        <w:rPr>
          <w:i/>
          <w:spacing w:val="-2"/>
        </w:rPr>
        <w:t>bis</w:t>
      </w:r>
      <w:r w:rsidR="00562A61" w:rsidRPr="00CF2003">
        <w:rPr>
          <w:spacing w:val="-2"/>
        </w:rPr>
        <w:t>,</w:t>
      </w:r>
      <w:r w:rsidRPr="00CF2003">
        <w:rPr>
          <w:spacing w:val="-2"/>
        </w:rPr>
        <w:t xml:space="preserve"> c.p.p.</w:t>
      </w:r>
      <w:r w:rsidRPr="00CF2003">
        <w:rPr>
          <w:iCs/>
          <w:spacing w:val="-2"/>
        </w:rPr>
        <w:t xml:space="preserve"> </w:t>
      </w:r>
      <w:r w:rsidRPr="00CF2003">
        <w:rPr>
          <w:spacing w:val="-2"/>
        </w:rPr>
        <w:t xml:space="preserve">di essere domiciliato … … … ovvero di eleggere domicilio presso … … </w:t>
      </w:r>
      <w:proofErr w:type="gramStart"/>
      <w:r w:rsidRPr="00CF2003">
        <w:rPr>
          <w:spacing w:val="-2"/>
        </w:rPr>
        <w:t>…</w:t>
      </w:r>
      <w:r w:rsidRPr="00CF2003">
        <w:rPr>
          <w:iCs/>
          <w:snapToGrid w:val="0"/>
          <w:color w:val="000000"/>
          <w:spacing w:val="-2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spacing w:val="-2"/>
          <w:u w:color="000000"/>
        </w:rPr>
        <w:footnoteReference w:id="5"/>
      </w:r>
      <w:r w:rsidRPr="00CF2003">
        <w:rPr>
          <w:spacing w:val="-2"/>
        </w:rPr>
        <w:t>.</w:t>
      </w:r>
      <w:proofErr w:type="gramEnd"/>
    </w:p>
    <w:p w:rsidR="002C49DA" w:rsidRPr="00CF2003" w:rsidRDefault="002C49DA" w:rsidP="00BD6FB0">
      <w:pPr>
        <w:pStyle w:val="CapoversoAtti"/>
        <w:spacing w:line="230" w:lineRule="exact"/>
      </w:pPr>
    </w:p>
    <w:p w:rsidR="002C49DA" w:rsidRPr="00CF2003" w:rsidRDefault="002C49DA" w:rsidP="00BD6FB0">
      <w:pPr>
        <w:pStyle w:val="CapoversoAtti"/>
        <w:spacing w:line="230" w:lineRule="exact"/>
      </w:pPr>
      <w:r w:rsidRPr="00CF2003">
        <w:t>Luogo e data</w:t>
      </w:r>
    </w:p>
    <w:p w:rsidR="00182A74" w:rsidRPr="00966FF8" w:rsidRDefault="002C49DA" w:rsidP="0023735F">
      <w:pPr>
        <w:pStyle w:val="CapoversoAtti"/>
        <w:spacing w:line="230" w:lineRule="exact"/>
        <w:jc w:val="right"/>
        <w:rPr>
          <w:sz w:val="2"/>
          <w:szCs w:val="2"/>
        </w:rPr>
      </w:pPr>
      <w:r w:rsidRPr="00CF2003">
        <w:t>Sottoscrizione del difensore</w:t>
      </w:r>
      <w:bookmarkStart w:id="0" w:name="_GoBack"/>
      <w:bookmarkEnd w:id="0"/>
    </w:p>
    <w:sectPr w:rsidR="00182A74" w:rsidRPr="00966FF8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Tale atto può essere presentato personalmente anche dal difensore. In tal caso è necessario depositare la nomina difensiva. </w:t>
      </w:r>
    </w:p>
  </w:footnote>
  <w:footnote w:id="2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>Indicare, anche sommariamente, le decisioni assunte dal Magistrato di sorveglianza nel provvedimento impugnato.</w:t>
      </w:r>
    </w:p>
  </w:footnote>
  <w:footnote w:id="3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Specificare i motivi su cui si fonda l’impugnazione. </w:t>
      </w:r>
    </w:p>
  </w:footnote>
  <w:footnote w:id="4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Specificare le richieste, conseguenti all’accoglimento dell’impugnazione. </w:t>
      </w:r>
    </w:p>
  </w:footnote>
  <w:footnote w:id="5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>Tale dichiarazione è prevista, a pena di inammissibilità, solo se il condannato non è detenuto.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3735F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7A3A6-64F9-44AB-9A9E-136E8284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2016-06-01T14:54:00Z</dcterms:modified>
</cp:coreProperties>
</file>