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7E" w:rsidRPr="00686741" w:rsidRDefault="00BA717E">
      <w:pPr>
        <w:ind w:right="480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BA717E" w:rsidRPr="0068674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A6199E" w:rsidP="00C83CE8">
            <w:pPr>
              <w:pStyle w:val="DicituraAtto"/>
            </w:pPr>
            <w:r w:rsidRPr="00686741">
              <w:t>42</w:t>
            </w:r>
            <w:r w:rsidR="00C83CE8" w:rsidRPr="00686741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A717E" w:rsidRPr="0068674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A717E" w:rsidRPr="00686741" w:rsidRDefault="00BA717E">
            <w:pPr>
              <w:pStyle w:val="TitoloAtto"/>
            </w:pPr>
            <w:r w:rsidRPr="00686741">
              <w:t xml:space="preserve">Ricorso per cassazione avverso la sentenza di estradizione emessa dalla </w:t>
            </w:r>
            <w:r w:rsidR="001059A0" w:rsidRPr="00686741">
              <w:t>Corte di appello</w:t>
            </w:r>
            <w:r w:rsidRPr="00686741">
              <w:rPr>
                <w:sz w:val="10"/>
                <w:szCs w:val="10"/>
              </w:rPr>
              <w:t> </w:t>
            </w:r>
            <w:r w:rsidRPr="00686741">
              <w:rPr>
                <w:rStyle w:val="Rimandonotaapidipagina"/>
                <w:b w:val="0"/>
                <w:bCs/>
                <w:caps/>
              </w:rPr>
              <w:footnoteReference w:id="1"/>
            </w:r>
          </w:p>
        </w:tc>
      </w:tr>
    </w:tbl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1059A0">
      <w:pPr>
        <w:pStyle w:val="CapoversoAtti"/>
        <w:jc w:val="center"/>
        <w:rPr>
          <w:i/>
          <w:iCs/>
        </w:rPr>
      </w:pPr>
      <w:r w:rsidRPr="00686741">
        <w:t>Corte di cassazione</w:t>
      </w:r>
      <w:r w:rsidR="00BA717E" w:rsidRPr="00686741">
        <w:t xml:space="preserve"> – </w:t>
      </w:r>
      <w:r w:rsidR="00BA717E" w:rsidRPr="00686741">
        <w:rPr>
          <w:iCs/>
        </w:rPr>
        <w:t>Sezioni penali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Il sottoscritto avv.</w:t>
      </w:r>
      <w:r w:rsidRPr="00686741">
        <w:rPr>
          <w:snapToGrid w:val="0"/>
          <w:color w:val="000000"/>
          <w:u w:color="000000"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2"/>
      </w:r>
      <w:r w:rsidRPr="00686741">
        <w:rPr>
          <w:snapToGrid w:val="0"/>
          <w:color w:val="000000"/>
          <w:u w:color="000000"/>
        </w:rPr>
        <w:t xml:space="preserve"> </w:t>
      </w:r>
      <w:r w:rsidRPr="00686741">
        <w:t>… … … (</w:t>
      </w:r>
      <w:r w:rsidRPr="00686741">
        <w:rPr>
          <w:iCs/>
        </w:rPr>
        <w:t>nome e cognome</w:t>
      </w:r>
      <w:r w:rsidRPr="00686741">
        <w:t>)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  <w:rPr>
          <w:i/>
        </w:rPr>
      </w:pPr>
      <w:proofErr w:type="gramStart"/>
      <w:r w:rsidRPr="00686741">
        <w:rPr>
          <w:i/>
        </w:rPr>
        <w:t>propone</w:t>
      </w:r>
      <w:proofErr w:type="gramEnd"/>
      <w:r w:rsidRPr="00686741">
        <w:rPr>
          <w:i/>
        </w:rPr>
        <w:t xml:space="preserve"> ricorso per cassazione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proofErr w:type="gramStart"/>
      <w:r w:rsidRPr="00686741">
        <w:t>avverso</w:t>
      </w:r>
      <w:proofErr w:type="gramEnd"/>
      <w:r w:rsidRPr="00686741">
        <w:t xml:space="preserve"> la sentenza nr. … … …, depositata il …/…/..., con la quale la </w:t>
      </w:r>
      <w:r w:rsidR="001059A0" w:rsidRPr="00686741">
        <w:t>Corte di appello</w:t>
      </w:r>
      <w:r w:rsidRPr="00686741">
        <w:rPr>
          <w:spacing w:val="-4"/>
        </w:rPr>
        <w:t xml:space="preserve"> di … … …, ha disposto l</w:t>
      </w:r>
      <w:r w:rsidR="001D5746" w:rsidRPr="00686741">
        <w:rPr>
          <w:spacing w:val="-4"/>
        </w:rPr>
        <w:t>’</w:t>
      </w:r>
      <w:r w:rsidRPr="00686741">
        <w:rPr>
          <w:spacing w:val="-4"/>
        </w:rPr>
        <w:t>estradizione e, quindi, la consegna di … … …</w:t>
      </w:r>
      <w:r w:rsidRPr="00686741">
        <w:t xml:space="preserve"> (nome e cognome) allo Stato richiedente, per i seguenti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center"/>
      </w:pPr>
      <w:proofErr w:type="gramStart"/>
      <w:r w:rsidRPr="00686741">
        <w:rPr>
          <w:i/>
        </w:rPr>
        <w:t>motivi</w:t>
      </w:r>
      <w:proofErr w:type="gramEnd"/>
      <w:r w:rsidRPr="00686741">
        <w:rPr>
          <w:i/>
        </w:rPr>
        <w:t> </w:t>
      </w:r>
      <w:r w:rsidRPr="00686741">
        <w:rPr>
          <w:rStyle w:val="Rimandonotaapidipagina"/>
          <w:snapToGrid w:val="0"/>
          <w:color w:val="000000"/>
          <w:u w:color="000000"/>
        </w:rPr>
        <w:footnoteReference w:id="3"/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  <w:r w:rsidRPr="00686741">
        <w:t>… … …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In relazione a quanto precede, chiede l</w:t>
      </w:r>
      <w:r w:rsidR="001D5746" w:rsidRPr="00686741">
        <w:t>’</w:t>
      </w:r>
      <w:r w:rsidRPr="00686741">
        <w:t>annullamento senza rinvio della sentenza impugnata o, in subordine, l</w:t>
      </w:r>
      <w:r w:rsidR="001D5746" w:rsidRPr="00686741">
        <w:t>’</w:t>
      </w:r>
      <w:r w:rsidRPr="00686741">
        <w:t>annullamento della stessa con rinvio, con l</w:t>
      </w:r>
      <w:r w:rsidR="001D5746" w:rsidRPr="00686741">
        <w:t>’</w:t>
      </w:r>
      <w:r w:rsidRPr="00686741">
        <w:t xml:space="preserve">adozione di tutti gli atti consequenziali </w:t>
      </w:r>
      <w:r w:rsidRPr="00686741">
        <w:rPr>
          <w:i/>
        </w:rPr>
        <w:t>ex</w:t>
      </w:r>
      <w:r w:rsidRPr="00686741">
        <w:t xml:space="preserve"> art. 704 c.p.p.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</w:pPr>
      <w:r w:rsidRPr="00686741">
        <w:t>Luogo e data</w:t>
      </w:r>
    </w:p>
    <w:p w:rsidR="00BA717E" w:rsidRPr="00686741" w:rsidRDefault="00BA717E">
      <w:pPr>
        <w:pStyle w:val="CapoversoAtti"/>
      </w:pPr>
    </w:p>
    <w:p w:rsidR="00BA717E" w:rsidRPr="00686741" w:rsidRDefault="00BA717E">
      <w:pPr>
        <w:pStyle w:val="CapoversoAtti"/>
        <w:jc w:val="right"/>
      </w:pPr>
      <w:r w:rsidRPr="00686741">
        <w:t>Sottoscrizione del difensore (o dell</w:t>
      </w:r>
      <w:r w:rsidR="001D5746" w:rsidRPr="00686741">
        <w:t>’</w:t>
      </w:r>
      <w:r w:rsidRPr="00686741">
        <w:t>interessato)</w:t>
      </w:r>
      <w:bookmarkStart w:id="0" w:name="_GoBack"/>
      <w:bookmarkEnd w:id="0"/>
    </w:p>
    <w:sectPr w:rsidR="00BA717E" w:rsidRPr="00686741" w:rsidSect="00757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8D" w:rsidRDefault="00A45E8D">
      <w:r>
        <w:separator/>
      </w:r>
    </w:p>
    <w:p w:rsidR="00A45E8D" w:rsidRDefault="00A45E8D"/>
    <w:p w:rsidR="00A45E8D" w:rsidRDefault="00A45E8D"/>
    <w:p w:rsidR="00A45E8D" w:rsidRDefault="00A45E8D"/>
  </w:endnote>
  <w:endnote w:type="continuationSeparator" w:id="0">
    <w:p w:rsidR="00A45E8D" w:rsidRDefault="00A45E8D">
      <w:r>
        <w:continuationSeparator/>
      </w:r>
    </w:p>
    <w:p w:rsidR="00A45E8D" w:rsidRDefault="00A45E8D"/>
    <w:p w:rsidR="00A45E8D" w:rsidRDefault="00A45E8D"/>
    <w:p w:rsidR="00A45E8D" w:rsidRDefault="00A45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45E8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5E8D" w:rsidRDefault="00A45E8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45E8D" w:rsidRDefault="00A45E8D">
      <w:pPr>
        <w:spacing w:line="100" w:lineRule="exact"/>
        <w:rPr>
          <w:sz w:val="10"/>
          <w:szCs w:val="10"/>
        </w:rPr>
      </w:pPr>
    </w:p>
  </w:footnote>
  <w:footnote w:id="1">
    <w:p w:rsidR="00BA717E" w:rsidRDefault="00BA717E">
      <w:pPr>
        <w:pStyle w:val="Notaapipagina"/>
      </w:pPr>
      <w:r>
        <w:rPr>
          <w:rStyle w:val="Rimandonotaapidipagina"/>
        </w:rPr>
        <w:footnoteRef/>
      </w:r>
      <w:r>
        <w:t xml:space="preserve"> Il termine entro il quale può essere proposto il ricorso è di quindici giorni dalla data di notifica dell’avviso di deposito delle sentenza e la sua presentazione sospende l’esecuzione della sentenza impugnata.</w:t>
      </w:r>
    </w:p>
  </w:footnote>
  <w:footnote w:id="2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Il ricorso per cassazione, ai sensi dell’art. 706, comma 1, c.p.p., può essere proposto: dall’inte</w:t>
      </w:r>
      <w:r w:rsidR="00A6199E">
        <w:softHyphen/>
      </w:r>
      <w:r>
        <w:t>ressato dal provvedimento di estradizione, dal suo difensore, dal Procuratore generale presso la Corte di appello che ha emesso il provvedimento ed, infine, dal rappresentante dello Stato richiedente.</w:t>
      </w:r>
    </w:p>
  </w:footnote>
  <w:footnote w:id="3">
    <w:p w:rsidR="00BA717E" w:rsidRDefault="00BA717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Nel ricorso per cassazione possono essere censurati non solo i vizi di legittimità ma, anche, le valutazioni di merito riportate nella sentenza impugnata. Per quanto riguarda i motivi di legittimità può farsi riferimento all’art.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Pr="006E292F" w:rsidRDefault="00BA717E" w:rsidP="006E29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17E" w:rsidRDefault="00BA717E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2F" w:rsidRDefault="006E29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746"/>
    <w:rsid w:val="00003CA1"/>
    <w:rsid w:val="00071C1F"/>
    <w:rsid w:val="001059A0"/>
    <w:rsid w:val="0011183B"/>
    <w:rsid w:val="00147968"/>
    <w:rsid w:val="00165D7B"/>
    <w:rsid w:val="001C726E"/>
    <w:rsid w:val="001D5746"/>
    <w:rsid w:val="001F37C9"/>
    <w:rsid w:val="00220EE1"/>
    <w:rsid w:val="003049EE"/>
    <w:rsid w:val="003141DD"/>
    <w:rsid w:val="004B500D"/>
    <w:rsid w:val="0066360A"/>
    <w:rsid w:val="00681515"/>
    <w:rsid w:val="00686741"/>
    <w:rsid w:val="006E292F"/>
    <w:rsid w:val="007571D7"/>
    <w:rsid w:val="007A3911"/>
    <w:rsid w:val="007F4C1C"/>
    <w:rsid w:val="00861721"/>
    <w:rsid w:val="0089439A"/>
    <w:rsid w:val="008F384F"/>
    <w:rsid w:val="00921116"/>
    <w:rsid w:val="00934491"/>
    <w:rsid w:val="00951A8F"/>
    <w:rsid w:val="00953BDB"/>
    <w:rsid w:val="00A45E8D"/>
    <w:rsid w:val="00A6199E"/>
    <w:rsid w:val="00B7432A"/>
    <w:rsid w:val="00BA717E"/>
    <w:rsid w:val="00BD5556"/>
    <w:rsid w:val="00C21F18"/>
    <w:rsid w:val="00C77CFA"/>
    <w:rsid w:val="00C83CE8"/>
    <w:rsid w:val="00CB33ED"/>
    <w:rsid w:val="00D57E12"/>
    <w:rsid w:val="00EB02A9"/>
    <w:rsid w:val="00EE28BE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489E096-72BB-42DA-95B9-5EA0110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uiPriority w:val="99"/>
    <w:qFormat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4B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2015-07-29T12:46:00Z</cp:lastPrinted>
  <dcterms:created xsi:type="dcterms:W3CDTF">2015-10-16T07:15:00Z</dcterms:created>
  <dcterms:modified xsi:type="dcterms:W3CDTF">2016-06-01T14:58:00Z</dcterms:modified>
</cp:coreProperties>
</file>