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7E" w:rsidRPr="00686741" w:rsidRDefault="00BA717E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BA717E" w:rsidRPr="0068674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A6199E" w:rsidP="00C83CE8">
            <w:pPr>
              <w:pStyle w:val="DicituraAtto"/>
            </w:pPr>
            <w:r w:rsidRPr="00686741">
              <w:t>42</w:t>
            </w:r>
            <w:r w:rsidR="00C83CE8" w:rsidRPr="00686741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A717E" w:rsidRPr="0068674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pStyle w:val="TitoloAtto"/>
            </w:pPr>
            <w:r w:rsidRPr="00686741">
              <w:t>Richiesta di sospensione della consegna</w:t>
            </w:r>
          </w:p>
        </w:tc>
      </w:tr>
    </w:tbl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</w:pPr>
      <w:r w:rsidRPr="00686741">
        <w:t>Ministero della giustizia</w:t>
      </w:r>
      <w:r w:rsidRPr="00686741">
        <w:rPr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Il sottoscritto Avv. … … … (</w:t>
      </w:r>
      <w:r w:rsidRPr="00686741">
        <w:rPr>
          <w:iCs/>
        </w:rPr>
        <w:t>nome e cognome</w:t>
      </w:r>
      <w:r w:rsidRPr="00686741">
        <w:t>), difensore di fiducia di … … … (</w:t>
      </w:r>
      <w:r w:rsidRPr="00686741">
        <w:rPr>
          <w:iCs/>
        </w:rPr>
        <w:t>nome e cognome, data di nascita, residenza o elezione di domicilio</w:t>
      </w:r>
      <w:r w:rsidRPr="00686741">
        <w:t>), a seguito della sentenza emessa dalla Corte … … …</w:t>
      </w:r>
      <w:r w:rsidRPr="00686741">
        <w:rPr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2"/>
      </w:r>
      <w:r w:rsidRPr="00686741">
        <w:t xml:space="preserve"> </w:t>
      </w:r>
      <w:proofErr w:type="gramStart"/>
      <w:r w:rsidRPr="00686741">
        <w:t>con</w:t>
      </w:r>
      <w:proofErr w:type="gramEnd"/>
      <w:r w:rsidRPr="00686741">
        <w:t xml:space="preserve"> cui è stata disposta l</w:t>
      </w:r>
      <w:r w:rsidR="001D5746" w:rsidRPr="00686741">
        <w:t>’</w:t>
      </w:r>
      <w:r w:rsidRPr="00686741">
        <w:t>estra</w:t>
      </w:r>
      <w:r w:rsidR="00A6199E" w:rsidRPr="00686741">
        <w:softHyphen/>
      </w:r>
      <w:r w:rsidRPr="00686741">
        <w:t>di</w:t>
      </w:r>
      <w:r w:rsidR="00A6199E" w:rsidRPr="00686741">
        <w:softHyphen/>
      </w:r>
      <w:r w:rsidRPr="00686741">
        <w:t>zione del condannato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proofErr w:type="gramStart"/>
      <w:r w:rsidRPr="00686741">
        <w:rPr>
          <w:i/>
        </w:rPr>
        <w:t>chiede</w:t>
      </w:r>
      <w:proofErr w:type="gramEnd"/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la</w:t>
      </w:r>
      <w:proofErr w:type="gramEnd"/>
      <w:r w:rsidRPr="00686741">
        <w:t xml:space="preserve"> sospensione della consegna dell</w:t>
      </w:r>
      <w:r w:rsidR="001D5746" w:rsidRPr="00686741">
        <w:t>’</w:t>
      </w:r>
      <w:r w:rsidRPr="00686741">
        <w:t>estradando allo Stato estero richiedente in quanto … … …</w:t>
      </w:r>
      <w:r w:rsidRPr="00686741">
        <w:rPr>
          <w:snapToGrid w:val="0"/>
          <w:color w:val="000000"/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3"/>
      </w:r>
      <w:r w:rsidRPr="00686741">
        <w:t>.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Luogo e data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Sottoscrizione del difensore</w:t>
      </w:r>
      <w:bookmarkStart w:id="0" w:name="_GoBack"/>
      <w:bookmarkEnd w:id="0"/>
    </w:p>
    <w:sectPr w:rsidR="00BA717E" w:rsidRPr="00686741" w:rsidSect="0075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8D" w:rsidRDefault="00A45E8D">
      <w:r>
        <w:separator/>
      </w:r>
    </w:p>
    <w:p w:rsidR="00A45E8D" w:rsidRDefault="00A45E8D"/>
    <w:p w:rsidR="00A45E8D" w:rsidRDefault="00A45E8D"/>
    <w:p w:rsidR="00A45E8D" w:rsidRDefault="00A45E8D"/>
  </w:endnote>
  <w:endnote w:type="continuationSeparator" w:id="0">
    <w:p w:rsidR="00A45E8D" w:rsidRDefault="00A45E8D">
      <w:r>
        <w:continuationSeparator/>
      </w:r>
    </w:p>
    <w:p w:rsidR="00A45E8D" w:rsidRDefault="00A45E8D"/>
    <w:p w:rsidR="00A45E8D" w:rsidRDefault="00A45E8D"/>
    <w:p w:rsidR="00A45E8D" w:rsidRDefault="00A45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id="1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rPr>
          <w:spacing w:val="-2"/>
        </w:rPr>
        <w:t xml:space="preserve">Competente a decidere sulla richiesta di sospensione è il Ministro della giustizia il quale, </w:t>
      </w:r>
      <w:r>
        <w:rPr>
          <w:i/>
          <w:spacing w:val="-2"/>
        </w:rPr>
        <w:t>ex</w:t>
      </w:r>
      <w:r>
        <w:rPr>
          <w:spacing w:val="-2"/>
        </w:rPr>
        <w:t xml:space="preserve"> art. 708, comma 1, c.p.p., decide nel termine di quarantacinque giorni sulle modalità della consegna del</w:t>
      </w:r>
      <w:r w:rsidR="00A6199E">
        <w:rPr>
          <w:spacing w:val="-2"/>
        </w:rPr>
        <w:softHyphen/>
      </w:r>
      <w:r>
        <w:rPr>
          <w:spacing w:val="-2"/>
        </w:rPr>
        <w:t>l’estradato.</w:t>
      </w:r>
    </w:p>
  </w:footnote>
  <w:footnote w:id="2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sentenza potrà essere quella emessa dalla Corte di appello in caso di mancata proposizione del ricorso per cassazione.</w:t>
      </w:r>
    </w:p>
  </w:footnote>
  <w:footnote w:id="3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La richiesta di sospensione della consegna dell’estradato deve essere motivata dal fatto che l’interessato deve essere giudicato nel territorio dello Stato italiano o vi deve scontare una pena per reati commessi prima o dopo quello per il quale l’estradizione è stata concessa.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Pr="006E292F" w:rsidRDefault="00BA717E" w:rsidP="006E29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Default="00BA717E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746"/>
    <w:rsid w:val="00003CA1"/>
    <w:rsid w:val="00071C1F"/>
    <w:rsid w:val="001059A0"/>
    <w:rsid w:val="0011183B"/>
    <w:rsid w:val="00147968"/>
    <w:rsid w:val="00165D7B"/>
    <w:rsid w:val="001C726E"/>
    <w:rsid w:val="001D5746"/>
    <w:rsid w:val="001F37C9"/>
    <w:rsid w:val="00220EE1"/>
    <w:rsid w:val="003049EE"/>
    <w:rsid w:val="003141DD"/>
    <w:rsid w:val="004B500D"/>
    <w:rsid w:val="005001CD"/>
    <w:rsid w:val="0066360A"/>
    <w:rsid w:val="00681515"/>
    <w:rsid w:val="00686741"/>
    <w:rsid w:val="006E292F"/>
    <w:rsid w:val="007571D7"/>
    <w:rsid w:val="007A3911"/>
    <w:rsid w:val="007F4C1C"/>
    <w:rsid w:val="0089439A"/>
    <w:rsid w:val="008F384F"/>
    <w:rsid w:val="00921116"/>
    <w:rsid w:val="00934491"/>
    <w:rsid w:val="00951A8F"/>
    <w:rsid w:val="00953BDB"/>
    <w:rsid w:val="00A45E8D"/>
    <w:rsid w:val="00A6199E"/>
    <w:rsid w:val="00B7432A"/>
    <w:rsid w:val="00BA717E"/>
    <w:rsid w:val="00BD5556"/>
    <w:rsid w:val="00C21F18"/>
    <w:rsid w:val="00C77CFA"/>
    <w:rsid w:val="00C83CE8"/>
    <w:rsid w:val="00CB33ED"/>
    <w:rsid w:val="00D57E12"/>
    <w:rsid w:val="00EB02A9"/>
    <w:rsid w:val="00EE28BE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489E096-72BB-42DA-95B9-5EA0110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uiPriority w:val="99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4B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2015-07-29T12:46:00Z</cp:lastPrinted>
  <dcterms:created xsi:type="dcterms:W3CDTF">2015-10-16T07:15:00Z</dcterms:created>
  <dcterms:modified xsi:type="dcterms:W3CDTF">2016-06-01T14:58:00Z</dcterms:modified>
</cp:coreProperties>
</file>