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6CA" w:rsidRPr="00C634AE" w:rsidRDefault="008C26CA">
      <w:pPr>
        <w:pStyle w:val="CapoversoAtti"/>
        <w:spacing w:line="240" w:lineRule="auto"/>
        <w:rPr>
          <w:sz w:val="2"/>
          <w:szCs w:val="2"/>
        </w:rPr>
      </w:pPr>
      <w:bookmarkStart w:id="0" w:name="_GoBack"/>
      <w:bookmarkEnd w:id="0"/>
    </w:p>
    <w:tbl>
      <w:tblPr>
        <w:tblW w:w="6521" w:type="dxa"/>
        <w:tblInd w:w="108" w:type="dxa"/>
        <w:tblLook w:val="0000" w:firstRow="0" w:lastRow="0" w:firstColumn="0" w:lastColumn="0" w:noHBand="0" w:noVBand="0"/>
      </w:tblPr>
      <w:tblGrid>
        <w:gridCol w:w="537"/>
        <w:gridCol w:w="5984"/>
      </w:tblGrid>
      <w:tr w:rsidR="008C26CA" w:rsidRPr="00C634AE">
        <w:tc>
          <w:tcPr>
            <w:tcW w:w="537" w:type="dxa"/>
            <w:tcBorders>
              <w:top w:val="nil"/>
              <w:left w:val="nil"/>
              <w:bottom w:val="single" w:sz="4" w:space="0" w:color="5F5F5F"/>
              <w:right w:val="single" w:sz="4" w:space="0" w:color="5F5F5F"/>
            </w:tcBorders>
            <w:vAlign w:val="center"/>
          </w:tcPr>
          <w:p w:rsidR="008C26CA" w:rsidRPr="00C634AE" w:rsidRDefault="00EA5020" w:rsidP="001969E2">
            <w:pPr>
              <w:pStyle w:val="DicituraAtto"/>
            </w:pPr>
            <w:r w:rsidRPr="00C634AE">
              <w:t>4</w:t>
            </w:r>
            <w:r w:rsidR="001969E2" w:rsidRPr="00C634AE">
              <w:t>40</w:t>
            </w:r>
          </w:p>
        </w:tc>
        <w:tc>
          <w:tcPr>
            <w:tcW w:w="5984" w:type="dxa"/>
            <w:tcBorders>
              <w:top w:val="nil"/>
              <w:left w:val="single" w:sz="4" w:space="0" w:color="5F5F5F"/>
              <w:bottom w:val="single" w:sz="4" w:space="0" w:color="5F5F5F"/>
              <w:right w:val="nil"/>
            </w:tcBorders>
          </w:tcPr>
          <w:p w:rsidR="008C26CA" w:rsidRPr="00C634AE" w:rsidRDefault="008C26CA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8C26CA" w:rsidRPr="00C634AE">
        <w:trPr>
          <w:trHeight w:val="352"/>
        </w:trPr>
        <w:tc>
          <w:tcPr>
            <w:tcW w:w="537" w:type="dxa"/>
            <w:tcBorders>
              <w:top w:val="single" w:sz="4" w:space="0" w:color="5F5F5F"/>
              <w:left w:val="nil"/>
              <w:bottom w:val="nil"/>
              <w:right w:val="single" w:sz="4" w:space="0" w:color="5F5F5F"/>
            </w:tcBorders>
            <w:vAlign w:val="center"/>
          </w:tcPr>
          <w:p w:rsidR="008C26CA" w:rsidRPr="00C634AE" w:rsidRDefault="008C26CA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8C26CA" w:rsidRPr="00C634AE" w:rsidRDefault="00EA5020">
            <w:pPr>
              <w:pStyle w:val="TitoloAtto"/>
            </w:pPr>
            <w:r w:rsidRPr="00C634AE">
              <w:t>Richiesta (in via concorrente) di riconoscimento delle disposizioni civili delle sentenze penali straniere</w:t>
            </w:r>
          </w:p>
        </w:tc>
      </w:tr>
    </w:tbl>
    <w:p w:rsidR="008C26CA" w:rsidRPr="00C634AE" w:rsidRDefault="008C26CA">
      <w:pPr>
        <w:pStyle w:val="CapoversoAtti"/>
      </w:pPr>
    </w:p>
    <w:p w:rsidR="008C26CA" w:rsidRPr="00C634AE" w:rsidRDefault="008C26CA">
      <w:pPr>
        <w:pStyle w:val="CapoversoAtti"/>
      </w:pPr>
    </w:p>
    <w:p w:rsidR="008C26CA" w:rsidRPr="00C634AE" w:rsidRDefault="008C26CA">
      <w:pPr>
        <w:pStyle w:val="CapoversoAtti"/>
      </w:pPr>
    </w:p>
    <w:p w:rsidR="008C26CA" w:rsidRPr="00C634AE" w:rsidRDefault="00B13D72">
      <w:pPr>
        <w:pStyle w:val="CapoversoAtti"/>
        <w:jc w:val="center"/>
      </w:pPr>
      <w:r w:rsidRPr="00C634AE">
        <w:t>Corte di appello</w:t>
      </w:r>
      <w:r w:rsidR="00EA5020" w:rsidRPr="00C634AE">
        <w:t xml:space="preserve"> di … … …</w:t>
      </w:r>
    </w:p>
    <w:p w:rsidR="008C26CA" w:rsidRPr="00C634AE" w:rsidRDefault="008C26CA">
      <w:pPr>
        <w:pStyle w:val="CapoversoAtti"/>
      </w:pPr>
    </w:p>
    <w:p w:rsidR="008C26CA" w:rsidRPr="00C634AE" w:rsidRDefault="008C26CA">
      <w:pPr>
        <w:pStyle w:val="CapoversoAtti"/>
      </w:pPr>
    </w:p>
    <w:p w:rsidR="008C26CA" w:rsidRPr="00C634AE" w:rsidRDefault="00EA5020">
      <w:pPr>
        <w:pStyle w:val="CapoversoAtti"/>
      </w:pPr>
      <w:r w:rsidRPr="00C634AE">
        <w:t>Il sottoscritto Avv. … … … (nome e cognome), difensore</w:t>
      </w:r>
      <w:r w:rsidR="001969E2" w:rsidRPr="00C634AE">
        <w:t>,</w:t>
      </w:r>
      <w:r w:rsidRPr="00C634AE">
        <w:t xml:space="preserve"> tramite procura speciale conferita ai sensi dell</w:t>
      </w:r>
      <w:r w:rsidR="00262AB0" w:rsidRPr="00C634AE">
        <w:t>’</w:t>
      </w:r>
      <w:r w:rsidRPr="00C634AE">
        <w:t>art. 100 c.p.p.</w:t>
      </w:r>
      <w:r w:rsidRPr="00C634AE">
        <w:rPr>
          <w:snapToGrid w:val="0"/>
          <w:color w:val="000000"/>
          <w:u w:color="000000"/>
        </w:rPr>
        <w:t> </w:t>
      </w:r>
      <w:r w:rsidRPr="00C634AE">
        <w:rPr>
          <w:snapToGrid w:val="0"/>
          <w:color w:val="000000"/>
          <w:u w:color="000000"/>
          <w:vertAlign w:val="superscript"/>
        </w:rPr>
        <w:footnoteReference w:id="1"/>
      </w:r>
      <w:r w:rsidRPr="00C634AE">
        <w:t xml:space="preserve"> </w:t>
      </w:r>
      <w:proofErr w:type="gramStart"/>
      <w:r w:rsidRPr="00C634AE">
        <w:t>in</w:t>
      </w:r>
      <w:proofErr w:type="gramEnd"/>
      <w:r w:rsidRPr="00C634AE">
        <w:t xml:space="preserve"> calce</w:t>
      </w:r>
      <w:r w:rsidR="001969E2" w:rsidRPr="00C634AE">
        <w:t>,</w:t>
      </w:r>
      <w:r w:rsidRPr="00C634AE">
        <w:t xml:space="preserve"> di … … … (nome e cognome), persona interessata</w:t>
      </w:r>
      <w:r w:rsidRPr="00C634AE">
        <w:rPr>
          <w:snapToGrid w:val="0"/>
          <w:color w:val="000000"/>
          <w:u w:color="000000"/>
        </w:rPr>
        <w:t> </w:t>
      </w:r>
      <w:r w:rsidRPr="00C634AE">
        <w:rPr>
          <w:snapToGrid w:val="0"/>
          <w:color w:val="000000"/>
          <w:u w:color="000000"/>
          <w:vertAlign w:val="superscript"/>
        </w:rPr>
        <w:footnoteReference w:id="2"/>
      </w:r>
      <w:r w:rsidR="001969E2" w:rsidRPr="00C634AE">
        <w:rPr>
          <w:snapToGrid w:val="0"/>
          <w:color w:val="000000"/>
          <w:u w:color="000000"/>
        </w:rPr>
        <w:t>,</w:t>
      </w:r>
    </w:p>
    <w:p w:rsidR="008C26CA" w:rsidRPr="00C634AE" w:rsidRDefault="008C26CA">
      <w:pPr>
        <w:pStyle w:val="CapoversoAtti"/>
      </w:pPr>
    </w:p>
    <w:p w:rsidR="008C26CA" w:rsidRPr="00C634AE" w:rsidRDefault="00EA5020">
      <w:pPr>
        <w:pStyle w:val="CapoversoAtti"/>
        <w:jc w:val="center"/>
        <w:rPr>
          <w:i/>
        </w:rPr>
      </w:pPr>
      <w:proofErr w:type="gramStart"/>
      <w:r w:rsidRPr="00C634AE">
        <w:rPr>
          <w:i/>
        </w:rPr>
        <w:t>premesso</w:t>
      </w:r>
      <w:proofErr w:type="gramEnd"/>
    </w:p>
    <w:p w:rsidR="008C26CA" w:rsidRPr="00C634AE" w:rsidRDefault="008C26CA">
      <w:pPr>
        <w:pStyle w:val="CapoversoAtti"/>
      </w:pPr>
    </w:p>
    <w:p w:rsidR="008C26CA" w:rsidRPr="00C634AE" w:rsidRDefault="00EA5020">
      <w:pPr>
        <w:pStyle w:val="CapoversoAtti"/>
      </w:pPr>
      <w:r w:rsidRPr="00C634AE">
        <w:t>– che pende il procedimento avente ad oggetto il riconoscimento della sentenza penale straniera emessa in data …/…/… nello Stato … … … dal … … …</w:t>
      </w:r>
      <w:r w:rsidR="00744521" w:rsidRPr="00C634AE">
        <w:rPr>
          <w:snapToGrid w:val="0"/>
          <w:color w:val="000000"/>
          <w:spacing w:val="-3"/>
          <w:u w:color="000000"/>
        </w:rPr>
        <w:t> </w:t>
      </w:r>
      <w:r w:rsidR="00744521" w:rsidRPr="00C634AE">
        <w:rPr>
          <w:rStyle w:val="Rimandonotaapidipagina"/>
          <w:snapToGrid w:val="0"/>
          <w:color w:val="000000"/>
          <w:spacing w:val="-3"/>
          <w:u w:color="000000"/>
        </w:rPr>
        <w:footnoteReference w:id="3"/>
      </w:r>
      <w:r w:rsidRPr="00C634AE">
        <w:t xml:space="preserve"> </w:t>
      </w:r>
      <w:proofErr w:type="gramStart"/>
      <w:r w:rsidRPr="00C634AE">
        <w:t>divenuta</w:t>
      </w:r>
      <w:proofErr w:type="gramEnd"/>
      <w:r w:rsidRPr="00C634AE">
        <w:t xml:space="preserve"> irrevocabile in data …/…/…;</w:t>
      </w:r>
    </w:p>
    <w:p w:rsidR="008C26CA" w:rsidRPr="00C634AE" w:rsidRDefault="00EA5020">
      <w:pPr>
        <w:pStyle w:val="CapoversoAtti"/>
      </w:pPr>
      <w:r w:rsidRPr="00C634AE">
        <w:t xml:space="preserve">– che tale sentenza contiene la dichiarazione della penale responsabilità del Sig. </w:t>
      </w:r>
      <w:r w:rsidRPr="00C634AE">
        <w:rPr>
          <w:spacing w:val="-3"/>
        </w:rPr>
        <w:t>… … … (nome e cognome), per il reato di … … … previsto e punito dall</w:t>
      </w:r>
      <w:r w:rsidR="00262AB0" w:rsidRPr="00C634AE">
        <w:rPr>
          <w:spacing w:val="-3"/>
        </w:rPr>
        <w:t>’</w:t>
      </w:r>
      <w:r w:rsidRPr="00C634AE">
        <w:rPr>
          <w:spacing w:val="-3"/>
        </w:rPr>
        <w:t xml:space="preserve">art. … … … commesso in danno del richiedente, nonché le seguenti disposizioni civili … ... </w:t>
      </w:r>
      <w:proofErr w:type="gramStart"/>
      <w:r w:rsidRPr="00C634AE">
        <w:rPr>
          <w:spacing w:val="-3"/>
        </w:rPr>
        <w:t>...</w:t>
      </w:r>
      <w:r w:rsidRPr="00C634AE">
        <w:rPr>
          <w:snapToGrid w:val="0"/>
          <w:color w:val="000000"/>
          <w:spacing w:val="-3"/>
          <w:u w:color="000000"/>
        </w:rPr>
        <w:t> </w:t>
      </w:r>
      <w:r w:rsidRPr="00C634AE">
        <w:rPr>
          <w:snapToGrid w:val="0"/>
          <w:color w:val="000000"/>
          <w:spacing w:val="-3"/>
          <w:u w:color="000000"/>
          <w:vertAlign w:val="superscript"/>
        </w:rPr>
        <w:footnoteReference w:id="4"/>
      </w:r>
      <w:r w:rsidR="00744521" w:rsidRPr="00C634AE">
        <w:rPr>
          <w:snapToGrid w:val="0"/>
          <w:color w:val="000000"/>
          <w:spacing w:val="-3"/>
          <w:u w:color="000000"/>
        </w:rPr>
        <w:t>,</w:t>
      </w:r>
      <w:proofErr w:type="gramEnd"/>
      <w:r w:rsidR="00744521" w:rsidRPr="00C634AE">
        <w:rPr>
          <w:snapToGrid w:val="0"/>
          <w:color w:val="000000"/>
          <w:spacing w:val="-3"/>
          <w:u w:color="000000"/>
        </w:rPr>
        <w:t xml:space="preserve"> </w:t>
      </w:r>
      <w:r w:rsidRPr="00C634AE">
        <w:t>in favore dell</w:t>
      </w:r>
      <w:r w:rsidR="00262AB0" w:rsidRPr="00C634AE">
        <w:t>’</w:t>
      </w:r>
      <w:r w:rsidRPr="00C634AE">
        <w:t>istante;</w:t>
      </w:r>
    </w:p>
    <w:p w:rsidR="008C26CA" w:rsidRPr="00C634AE" w:rsidRDefault="008C26CA">
      <w:pPr>
        <w:pStyle w:val="CapoversoAtti"/>
      </w:pPr>
    </w:p>
    <w:p w:rsidR="008C26CA" w:rsidRPr="00C634AE" w:rsidRDefault="00EA5020">
      <w:pPr>
        <w:pStyle w:val="CapoversoAtti"/>
        <w:jc w:val="center"/>
        <w:rPr>
          <w:i/>
        </w:rPr>
      </w:pPr>
      <w:proofErr w:type="gramStart"/>
      <w:r w:rsidRPr="00C634AE">
        <w:rPr>
          <w:i/>
        </w:rPr>
        <w:t>chiede</w:t>
      </w:r>
      <w:proofErr w:type="gramEnd"/>
    </w:p>
    <w:p w:rsidR="008C26CA" w:rsidRPr="00C634AE" w:rsidRDefault="008C26CA">
      <w:pPr>
        <w:pStyle w:val="CapoversoAtti"/>
      </w:pPr>
    </w:p>
    <w:p w:rsidR="008C26CA" w:rsidRPr="00C634AE" w:rsidRDefault="00EA5020">
      <w:pPr>
        <w:pStyle w:val="CapoversoAtti"/>
      </w:pPr>
      <w:r w:rsidRPr="00C634AE">
        <w:t>– che vengano dichiarate efficaci le predette disposizioni civili contenute nella sentenza penale straniera di condanna richiamata.</w:t>
      </w:r>
    </w:p>
    <w:p w:rsidR="008C26CA" w:rsidRPr="00C634AE" w:rsidRDefault="008C26CA">
      <w:pPr>
        <w:pStyle w:val="CapoversoAtti"/>
      </w:pPr>
    </w:p>
    <w:p w:rsidR="008C26CA" w:rsidRPr="00C634AE" w:rsidRDefault="00EA5020">
      <w:pPr>
        <w:pStyle w:val="CapoversoAtti"/>
      </w:pPr>
      <w:r w:rsidRPr="00C634AE">
        <w:t>Luogo e data</w:t>
      </w:r>
    </w:p>
    <w:p w:rsidR="008C26CA" w:rsidRPr="00C634AE" w:rsidRDefault="00EA5020">
      <w:pPr>
        <w:pStyle w:val="CapoversoAtti"/>
        <w:jc w:val="right"/>
      </w:pPr>
      <w:r w:rsidRPr="00C634AE">
        <w:t>Sottoscrizione del difensore</w:t>
      </w:r>
    </w:p>
    <w:sectPr w:rsidR="008C26CA" w:rsidRPr="00C634AE" w:rsidSect="00C909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8DE" w:rsidRDefault="004C18DE">
      <w:r>
        <w:separator/>
      </w:r>
    </w:p>
    <w:p w:rsidR="004C18DE" w:rsidRDefault="004C18DE"/>
    <w:p w:rsidR="004C18DE" w:rsidRDefault="004C18DE"/>
    <w:p w:rsidR="004C18DE" w:rsidRDefault="004C18DE"/>
  </w:endnote>
  <w:endnote w:type="continuationSeparator" w:id="0">
    <w:p w:rsidR="004C18DE" w:rsidRDefault="004C18DE">
      <w:r>
        <w:continuationSeparator/>
      </w:r>
    </w:p>
    <w:p w:rsidR="004C18DE" w:rsidRDefault="004C18DE"/>
    <w:p w:rsidR="004C18DE" w:rsidRDefault="004C18DE"/>
    <w:p w:rsidR="004C18DE" w:rsidRDefault="004C18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02D" w:rsidRDefault="0057702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02D" w:rsidRDefault="0057702D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02D" w:rsidRDefault="0057702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4C18DE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8DE" w:rsidRDefault="004C18DE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4C18DE" w:rsidRDefault="004C18DE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4C18DE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8DE" w:rsidRDefault="004C18DE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4C18DE" w:rsidRDefault="004C18DE">
      <w:pPr>
        <w:spacing w:line="100" w:lineRule="exact"/>
        <w:rPr>
          <w:sz w:val="10"/>
          <w:szCs w:val="10"/>
        </w:rPr>
      </w:pPr>
    </w:p>
  </w:footnote>
  <w:footnote w:id="1">
    <w:p w:rsidR="00EB63F6" w:rsidRDefault="00EB63F6">
      <w:pPr>
        <w:pStyle w:val="Testonotaapidipagina"/>
        <w:spacing w:before="60" w:line="185" w:lineRule="exact"/>
        <w:ind w:firstLine="284"/>
        <w:jc w:val="both"/>
      </w:pPr>
      <w:r>
        <w:rPr>
          <w:rStyle w:val="Rimandonotaapidipagina"/>
          <w:snapToGrid w:val="0"/>
          <w:color w:val="000000"/>
          <w:sz w:val="16"/>
          <w:szCs w:val="16"/>
          <w:u w:color="000000"/>
        </w:rPr>
        <w:footnoteRef/>
      </w:r>
      <w:r>
        <w:rPr>
          <w:snapToGrid w:val="0"/>
          <w:sz w:val="16"/>
          <w:szCs w:val="16"/>
          <w:u w:color="000000"/>
        </w:rPr>
        <w:t> </w:t>
      </w:r>
      <w:r>
        <w:rPr>
          <w:sz w:val="16"/>
          <w:szCs w:val="16"/>
        </w:rPr>
        <w:t xml:space="preserve">Tenuto conto dei soggetti interessati che possono avanzare la richiesta il riferimento alla norma serve ad identificare la procura speciale quale atto di designazione del difensore. </w:t>
      </w:r>
    </w:p>
  </w:footnote>
  <w:footnote w:id="2">
    <w:p w:rsidR="00EB63F6" w:rsidRDefault="00EB63F6">
      <w:pPr>
        <w:pStyle w:val="Testonotaapidipagina"/>
        <w:spacing w:before="60" w:line="185" w:lineRule="exact"/>
        <w:ind w:firstLine="284"/>
        <w:jc w:val="both"/>
      </w:pPr>
      <w:r>
        <w:rPr>
          <w:rStyle w:val="Rimandonotaapidipagina"/>
          <w:snapToGrid w:val="0"/>
          <w:color w:val="000000"/>
          <w:sz w:val="16"/>
          <w:szCs w:val="16"/>
          <w:u w:color="000000"/>
        </w:rPr>
        <w:footnoteRef/>
      </w:r>
      <w:r>
        <w:rPr>
          <w:snapToGrid w:val="0"/>
          <w:sz w:val="16"/>
          <w:szCs w:val="16"/>
          <w:u w:color="000000"/>
        </w:rPr>
        <w:t> </w:t>
      </w:r>
      <w:r>
        <w:rPr>
          <w:sz w:val="16"/>
          <w:szCs w:val="16"/>
        </w:rPr>
        <w:t xml:space="preserve">Soggetto interessato è colui in favore del quale la sentenza penale straniera ha emesso disposizioni civili di condanna alle restituzioni o al risarcimento del danno ovvero a entrambi. In altri termini l’offeso dal reato o il danneggiato costituitosi parte civile. </w:t>
      </w:r>
    </w:p>
  </w:footnote>
  <w:footnote w:id="3">
    <w:p w:rsidR="00744521" w:rsidRPr="001969E2" w:rsidRDefault="00744521" w:rsidP="00744521">
      <w:pPr>
        <w:pStyle w:val="Testonotaapidipagina"/>
        <w:spacing w:before="60"/>
        <w:ind w:firstLine="284"/>
        <w:rPr>
          <w:sz w:val="16"/>
          <w:szCs w:val="16"/>
        </w:rPr>
      </w:pPr>
      <w:r w:rsidRPr="001969E2">
        <w:rPr>
          <w:rStyle w:val="Rimandonotaapidipagina"/>
          <w:sz w:val="16"/>
          <w:szCs w:val="16"/>
        </w:rPr>
        <w:footnoteRef/>
      </w:r>
      <w:r w:rsidRPr="001969E2">
        <w:rPr>
          <w:sz w:val="16"/>
          <w:szCs w:val="16"/>
        </w:rPr>
        <w:t> </w:t>
      </w:r>
      <w:r>
        <w:rPr>
          <w:sz w:val="16"/>
          <w:szCs w:val="16"/>
        </w:rPr>
        <w:t>Indicare l’autorità giudiziaria straniera che ha emesso la sentenza.</w:t>
      </w:r>
    </w:p>
  </w:footnote>
  <w:footnote w:id="4">
    <w:p w:rsidR="00EB63F6" w:rsidRDefault="00EB63F6">
      <w:pPr>
        <w:pStyle w:val="Testonotaapidipagina"/>
        <w:spacing w:before="60" w:line="185" w:lineRule="exact"/>
        <w:ind w:firstLine="284"/>
        <w:jc w:val="both"/>
      </w:pPr>
      <w:r>
        <w:rPr>
          <w:rStyle w:val="Rimandonotaapidipagina"/>
          <w:snapToGrid w:val="0"/>
          <w:color w:val="000000"/>
          <w:sz w:val="16"/>
          <w:szCs w:val="16"/>
          <w:u w:color="000000"/>
        </w:rPr>
        <w:footnoteRef/>
      </w:r>
      <w:r>
        <w:rPr>
          <w:snapToGrid w:val="0"/>
          <w:sz w:val="16"/>
          <w:szCs w:val="16"/>
          <w:u w:color="000000"/>
        </w:rPr>
        <w:t> </w:t>
      </w:r>
      <w:r>
        <w:rPr>
          <w:sz w:val="16"/>
          <w:szCs w:val="16"/>
        </w:rPr>
        <w:t>Indicare le disposizioni civili di condanna contenute nella sentenza penale straniera.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90B" w:rsidRPr="0057702D" w:rsidRDefault="00D2390B" w:rsidP="0057702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90B" w:rsidRDefault="00D2390B" w:rsidP="00D2390B">
    <w:pPr>
      <w:pStyle w:val="Intestazione"/>
      <w:tabs>
        <w:tab w:val="clear" w:pos="4819"/>
        <w:tab w:val="center" w:pos="3261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02D" w:rsidRDefault="0057702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NotTrackMoves/>
  <w:defaultTabStop w:val="709"/>
  <w:autoHyphenation/>
  <w:hyphenationZone w:val="284"/>
  <w:doNotHyphenateCaps/>
  <w:evenAndOddHeaders/>
  <w:displayHorizontalDrawingGridEvery w:val="0"/>
  <w:displayVerticalDrawingGridEvery w:val="0"/>
  <w:doNotUseMarginsForDrawingGridOrigi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745B"/>
    <w:rsid w:val="000701F3"/>
    <w:rsid w:val="00094CE6"/>
    <w:rsid w:val="000B1270"/>
    <w:rsid w:val="00117095"/>
    <w:rsid w:val="0012535A"/>
    <w:rsid w:val="0015331E"/>
    <w:rsid w:val="00171E9F"/>
    <w:rsid w:val="0018267D"/>
    <w:rsid w:val="001955FF"/>
    <w:rsid w:val="001969E2"/>
    <w:rsid w:val="002071CA"/>
    <w:rsid w:val="00227127"/>
    <w:rsid w:val="0025266F"/>
    <w:rsid w:val="00262AB0"/>
    <w:rsid w:val="0026586C"/>
    <w:rsid w:val="002C7D05"/>
    <w:rsid w:val="002D68B2"/>
    <w:rsid w:val="002F2F9B"/>
    <w:rsid w:val="00342F01"/>
    <w:rsid w:val="00370137"/>
    <w:rsid w:val="003E0FC4"/>
    <w:rsid w:val="00413DC8"/>
    <w:rsid w:val="004343C8"/>
    <w:rsid w:val="004638A0"/>
    <w:rsid w:val="004C18DE"/>
    <w:rsid w:val="0057702D"/>
    <w:rsid w:val="00577CCB"/>
    <w:rsid w:val="005D520A"/>
    <w:rsid w:val="006003EE"/>
    <w:rsid w:val="006048CE"/>
    <w:rsid w:val="00613320"/>
    <w:rsid w:val="00617C80"/>
    <w:rsid w:val="006330FC"/>
    <w:rsid w:val="006756A1"/>
    <w:rsid w:val="00687C72"/>
    <w:rsid w:val="00693834"/>
    <w:rsid w:val="006A7533"/>
    <w:rsid w:val="006E7317"/>
    <w:rsid w:val="00724CE9"/>
    <w:rsid w:val="007401CA"/>
    <w:rsid w:val="00744521"/>
    <w:rsid w:val="00757B96"/>
    <w:rsid w:val="00763B6E"/>
    <w:rsid w:val="0077418D"/>
    <w:rsid w:val="008355A9"/>
    <w:rsid w:val="00850588"/>
    <w:rsid w:val="00854ECD"/>
    <w:rsid w:val="00855B8C"/>
    <w:rsid w:val="008853BE"/>
    <w:rsid w:val="008C26CA"/>
    <w:rsid w:val="00903DA1"/>
    <w:rsid w:val="00943D2C"/>
    <w:rsid w:val="00986512"/>
    <w:rsid w:val="009D2C05"/>
    <w:rsid w:val="009F0A12"/>
    <w:rsid w:val="00A238E3"/>
    <w:rsid w:val="00A503A1"/>
    <w:rsid w:val="00A85F9B"/>
    <w:rsid w:val="00A93D93"/>
    <w:rsid w:val="00AD78F1"/>
    <w:rsid w:val="00AF0F66"/>
    <w:rsid w:val="00B13D72"/>
    <w:rsid w:val="00B56272"/>
    <w:rsid w:val="00B8745B"/>
    <w:rsid w:val="00BA4B79"/>
    <w:rsid w:val="00BD4897"/>
    <w:rsid w:val="00BE44D5"/>
    <w:rsid w:val="00C4757D"/>
    <w:rsid w:val="00C634AE"/>
    <w:rsid w:val="00C90954"/>
    <w:rsid w:val="00CB2288"/>
    <w:rsid w:val="00CB7676"/>
    <w:rsid w:val="00CD491B"/>
    <w:rsid w:val="00CF2CBE"/>
    <w:rsid w:val="00D2390B"/>
    <w:rsid w:val="00D75F01"/>
    <w:rsid w:val="00D846F3"/>
    <w:rsid w:val="00DD3596"/>
    <w:rsid w:val="00E30E8C"/>
    <w:rsid w:val="00E44089"/>
    <w:rsid w:val="00E638C4"/>
    <w:rsid w:val="00EA5020"/>
    <w:rsid w:val="00EB63F6"/>
    <w:rsid w:val="00F36F24"/>
    <w:rsid w:val="00FA39CA"/>
    <w:rsid w:val="00FF0843"/>
    <w:rsid w:val="00FF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65A4E87F-A801-40CB-B1BA-FDB70BB0A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qFormat/>
    <w:pPr>
      <w:keepNext/>
      <w:spacing w:line="320" w:lineRule="atLeast"/>
      <w:jc w:val="both"/>
      <w:outlineLvl w:val="3"/>
    </w:pPr>
    <w:rPr>
      <w:rFonts w:ascii="Courier New" w:hAnsi="Courier New" w:cs="Courier New"/>
      <w:b/>
      <w:sz w:val="28"/>
    </w:rPr>
  </w:style>
  <w:style w:type="paragraph" w:styleId="Titolo5">
    <w:name w:val="heading 5"/>
    <w:basedOn w:val="Normale"/>
    <w:next w:val="Normale"/>
    <w:qFormat/>
    <w:pPr>
      <w:keepNext/>
      <w:spacing w:line="320" w:lineRule="atLeast"/>
      <w:jc w:val="both"/>
      <w:outlineLvl w:val="4"/>
    </w:pPr>
    <w:rPr>
      <w:rFonts w:ascii="Courier New" w:hAnsi="Courier New" w:cs="Courier New"/>
      <w:b/>
      <w:sz w:val="26"/>
    </w:rPr>
  </w:style>
  <w:style w:type="paragraph" w:styleId="Titolo6">
    <w:name w:val="heading 6"/>
    <w:basedOn w:val="Normale"/>
    <w:next w:val="Normale"/>
    <w:qFormat/>
    <w:pPr>
      <w:keepNext/>
      <w:spacing w:line="360" w:lineRule="atLeast"/>
      <w:jc w:val="both"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pPr>
      <w:keepNext/>
      <w:spacing w:line="360" w:lineRule="atLeast"/>
      <w:jc w:val="center"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z w:val="24"/>
    </w:rPr>
  </w:style>
  <w:style w:type="paragraph" w:styleId="Titolo9">
    <w:name w:val="heading 9"/>
    <w:basedOn w:val="Normale"/>
    <w:next w:val="Normale"/>
    <w:qFormat/>
    <w:pPr>
      <w:keepNext/>
      <w:spacing w:line="360" w:lineRule="atLeast"/>
      <w:jc w:val="both"/>
      <w:outlineLvl w:val="8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 w:cs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sz w:val="18"/>
      <w:lang w:val="it-IT" w:eastAsia="it-IT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 w:cs="Times"/>
      <w:b/>
      <w:caps/>
      <w:sz w:val="22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customStyle="1" w:styleId="FooterChar">
    <w:name w:val="Footer Char"/>
    <w:rPr>
      <w:lang w:val="it-IT" w:eastAsia="it-IT"/>
    </w:rPr>
  </w:style>
  <w:style w:type="character" w:styleId="Numeropagina">
    <w:name w:val="page number"/>
    <w:semiHidden/>
    <w:rPr>
      <w:rFonts w:ascii="Times New Roman" w:hAnsi="Times New Roman" w:cs="Times New Roman"/>
    </w:rPr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 w:cs="Times"/>
      <w:caps/>
      <w:sz w:val="18"/>
    </w:rPr>
  </w:style>
  <w:style w:type="paragraph" w:customStyle="1" w:styleId="Articolo">
    <w:name w:val="Articolo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pPr>
      <w:spacing w:before="260" w:after="86" w:line="190" w:lineRule="exact"/>
      <w:jc w:val="center"/>
    </w:pPr>
    <w:rPr>
      <w:rFonts w:ascii="Times" w:hAnsi="Times" w:cs="Times"/>
      <w:caps/>
      <w:sz w:val="18"/>
    </w:rPr>
  </w:style>
  <w:style w:type="paragraph" w:customStyle="1" w:styleId="TitolodelCapo">
    <w:name w:val="Titolo del Capo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customStyle="1" w:styleId="Titoloparte">
    <w:name w:val="Titolo parte"/>
    <w:basedOn w:val="Capoversoconnumero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styleId="Corpotesto">
    <w:name w:val="Body Text"/>
    <w:basedOn w:val="Normale"/>
    <w:semiHidden/>
    <w:pPr>
      <w:jc w:val="both"/>
    </w:pPr>
  </w:style>
  <w:style w:type="character" w:customStyle="1" w:styleId="SommarioCarattere">
    <w:name w:val="Sommario Carattere"/>
    <w:rPr>
      <w:rFonts w:ascii="Futura Bk BT" w:hAnsi="Futura Bk BT"/>
      <w:sz w:val="19"/>
    </w:rPr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sz w:val="18"/>
    </w:rPr>
  </w:style>
  <w:style w:type="paragraph" w:customStyle="1" w:styleId="DicituraParte0">
    <w:name w:val="Dicitura Parte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pPr>
      <w:ind w:firstLine="0"/>
    </w:pPr>
  </w:style>
  <w:style w:type="paragraph" w:customStyle="1" w:styleId="Articolispazioprima">
    <w:name w:val="Articoli spazio prima"/>
    <w:basedOn w:val="Articoli"/>
    <w:pPr>
      <w:spacing w:before="90"/>
    </w:pPr>
  </w:style>
  <w:style w:type="paragraph" w:customStyle="1" w:styleId="DicituraAtto">
    <w:name w:val="Dicitura Atto"/>
    <w:basedOn w:val="Normale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pPr>
      <w:spacing w:before="0"/>
    </w:pPr>
  </w:style>
  <w:style w:type="character" w:customStyle="1" w:styleId="Heading3Char">
    <w:name w:val="Heading 3 Char"/>
    <w:rPr>
      <w:i/>
    </w:rPr>
  </w:style>
  <w:style w:type="paragraph" w:customStyle="1" w:styleId="Capoversoarticoli">
    <w:name w:val="Capoverso articoli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character" w:customStyle="1" w:styleId="BodyTextChar">
    <w:name w:val="Body Text Char"/>
    <w:rPr>
      <w:rFonts w:ascii="Times New Roman" w:hAnsi="Times New Roman" w:cs="Times New Roman"/>
    </w:rPr>
  </w:style>
  <w:style w:type="paragraph" w:customStyle="1" w:styleId="Note">
    <w:name w:val="Note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FootnoteTextChar">
    <w:name w:val="Footnote Text Char"/>
  </w:style>
  <w:style w:type="paragraph" w:customStyle="1" w:styleId="Dicituratitolo0">
    <w:name w:val="Dicitura titolo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rPr>
      <w:rFonts w:ascii="Calibri" w:eastAsia="Times New Roman" w:hAnsi="Calibri"/>
      <w:lang w:val="it-IT" w:eastAsia="en-US"/>
    </w:rPr>
  </w:style>
  <w:style w:type="paragraph" w:styleId="Rientrocorpodeltesto">
    <w:name w:val="Body Text Indent"/>
    <w:basedOn w:val="Normale"/>
    <w:semiHidden/>
    <w:rPr>
      <w:sz w:val="24"/>
    </w:rPr>
  </w:style>
  <w:style w:type="character" w:customStyle="1" w:styleId="BodyText2Char">
    <w:name w:val="Body Text 2 Char"/>
    <w:rPr>
      <w:sz w:val="24"/>
    </w:rPr>
  </w:style>
  <w:style w:type="paragraph" w:styleId="Corpodeltesto3">
    <w:name w:val="Body Text 3"/>
    <w:basedOn w:val="Normale"/>
    <w:semiHidden/>
    <w:pPr>
      <w:jc w:val="both"/>
    </w:pPr>
    <w:rPr>
      <w:sz w:val="24"/>
    </w:rPr>
  </w:style>
  <w:style w:type="character" w:customStyle="1" w:styleId="BodyText3Char">
    <w:name w:val="Body Text 3 Char"/>
    <w:rPr>
      <w:sz w:val="24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Pr>
      <w:i/>
    </w:rPr>
  </w:style>
  <w:style w:type="character" w:styleId="Collegamentoipertestuale">
    <w:name w:val="Hyperlink"/>
    <w:semiHidden/>
    <w:rPr>
      <w:color w:val="0000FF"/>
      <w:u w:val="single"/>
    </w:rPr>
  </w:style>
  <w:style w:type="paragraph" w:customStyle="1" w:styleId="Rientrocorpodeltesto1">
    <w:name w:val="Rientro corpo del testo1"/>
    <w:basedOn w:val="Normale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BodyTextIndentChar">
    <w:name w:val="Body Text Indent Char"/>
    <w:rPr>
      <w:rFonts w:ascii="New York" w:hAnsi="New York"/>
      <w:sz w:val="24"/>
    </w:rPr>
  </w:style>
  <w:style w:type="paragraph" w:customStyle="1" w:styleId="tx">
    <w:name w:val="tx"/>
    <w:basedOn w:val="Normale"/>
    <w:pPr>
      <w:spacing w:before="20" w:after="20"/>
    </w:pPr>
  </w:style>
  <w:style w:type="character" w:customStyle="1" w:styleId="risultato">
    <w:name w:val="risultato"/>
  </w:style>
  <w:style w:type="paragraph" w:customStyle="1" w:styleId="Nessunaspaziatura1">
    <w:name w:val="Nessuna spaziatura1"/>
    <w:basedOn w:val="Normale"/>
    <w:rPr>
      <w:sz w:val="24"/>
      <w:szCs w:val="24"/>
    </w:rPr>
  </w:style>
  <w:style w:type="character" w:customStyle="1" w:styleId="Heading4Char">
    <w:name w:val="Heading 4 Char"/>
    <w:rPr>
      <w:rFonts w:ascii="Courier New" w:hAnsi="Courier New" w:cs="Courier New"/>
      <w:b/>
      <w:sz w:val="28"/>
    </w:rPr>
  </w:style>
  <w:style w:type="character" w:customStyle="1" w:styleId="Heading5Char">
    <w:name w:val="Heading 5 Char"/>
    <w:rPr>
      <w:rFonts w:ascii="Courier New" w:hAnsi="Courier New" w:cs="Courier New"/>
      <w:b/>
      <w:sz w:val="26"/>
    </w:rPr>
  </w:style>
  <w:style w:type="character" w:customStyle="1" w:styleId="Heading6Char">
    <w:name w:val="Heading 6 Char"/>
    <w:rPr>
      <w:snapToGrid w:val="0"/>
      <w:sz w:val="24"/>
    </w:rPr>
  </w:style>
  <w:style w:type="character" w:customStyle="1" w:styleId="Heading7Char">
    <w:name w:val="Heading 7 Char"/>
    <w:rPr>
      <w:snapToGrid w:val="0"/>
      <w:sz w:val="24"/>
    </w:rPr>
  </w:style>
  <w:style w:type="character" w:customStyle="1" w:styleId="Heading8Char">
    <w:name w:val="Heading 8 Char"/>
    <w:rPr>
      <w:i/>
      <w:snapToGrid w:val="0"/>
      <w:sz w:val="24"/>
    </w:rPr>
  </w:style>
  <w:style w:type="character" w:customStyle="1" w:styleId="Heading9Char">
    <w:name w:val="Heading 9 Char"/>
    <w:rPr>
      <w:i/>
      <w:snapToGrid w:val="0"/>
      <w:sz w:val="24"/>
    </w:rPr>
  </w:style>
  <w:style w:type="character" w:customStyle="1" w:styleId="Heading1Char">
    <w:name w:val="Heading 1 Char"/>
    <w:rPr>
      <w:sz w:val="24"/>
    </w:rPr>
  </w:style>
  <w:style w:type="character" w:customStyle="1" w:styleId="TitoloAttoCarattere">
    <w:name w:val="Titolo Atto Carattere"/>
    <w:rPr>
      <w:rFonts w:ascii="Arial" w:hAnsi="Arial" w:cs="Arial"/>
      <w:b/>
      <w:sz w:val="22"/>
    </w:rPr>
  </w:style>
  <w:style w:type="character" w:customStyle="1" w:styleId="EndnoteTextChar">
    <w:name w:val="Endnote Text Char"/>
    <w:rPr>
      <w:rFonts w:ascii="Calibri" w:eastAsia="Times New Roman" w:hAnsi="Calibri"/>
      <w:lang w:val="x-none" w:eastAsia="en-US"/>
    </w:rPr>
  </w:style>
  <w:style w:type="paragraph" w:styleId="Testonotadichiusura">
    <w:name w:val="endnote text"/>
    <w:basedOn w:val="Normale"/>
    <w:semiHidden/>
    <w:rPr>
      <w:rFonts w:ascii="Calibri" w:hAnsi="Calibri"/>
      <w:lang w:eastAsia="en-US"/>
    </w:rPr>
  </w:style>
  <w:style w:type="character" w:customStyle="1" w:styleId="TestonotadichiusuraCarattere1">
    <w:name w:val="Testo nota di chiusura Carattere1"/>
    <w:rPr>
      <w:rFonts w:ascii="Times New Roman" w:hAnsi="Times New Roman" w:cs="Times New Roman"/>
    </w:rPr>
  </w:style>
  <w:style w:type="paragraph" w:customStyle="1" w:styleId="Nessunaspaziatura2">
    <w:name w:val="Nessuna spaziatura2"/>
    <w:basedOn w:val="Normale"/>
    <w:rPr>
      <w:sz w:val="24"/>
      <w:szCs w:val="24"/>
    </w:rPr>
  </w:style>
  <w:style w:type="paragraph" w:styleId="Titolo">
    <w:name w:val="Title"/>
    <w:basedOn w:val="Normale"/>
    <w:qFormat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rPr>
      <w:b/>
      <w:sz w:val="24"/>
    </w:rPr>
  </w:style>
  <w:style w:type="paragraph" w:customStyle="1" w:styleId="cpv">
    <w:name w:val="cpv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paragraph" w:styleId="Testodelblocco">
    <w:name w:val="Block Text"/>
    <w:basedOn w:val="Normale"/>
    <w:semiHidden/>
    <w:pPr>
      <w:ind w:left="708" w:right="-1"/>
      <w:jc w:val="both"/>
    </w:pPr>
    <w:rPr>
      <w:lang w:eastAsia="zh-CN"/>
    </w:rPr>
  </w:style>
  <w:style w:type="paragraph" w:styleId="Rientrocorpodeltesto2">
    <w:name w:val="Body Text Indent 2"/>
    <w:basedOn w:val="Normale"/>
    <w:semiHidden/>
    <w:pPr>
      <w:ind w:left="705"/>
      <w:jc w:val="both"/>
    </w:pPr>
    <w:rPr>
      <w:lang w:eastAsia="zh-CN"/>
    </w:rPr>
  </w:style>
  <w:style w:type="character" w:customStyle="1" w:styleId="BodyTextIndent2Char">
    <w:name w:val="Body Text Indent 2 Char"/>
    <w:rPr>
      <w:lang w:val="x-none" w:eastAsia="zh-CN"/>
    </w:rPr>
  </w:style>
  <w:style w:type="paragraph" w:styleId="Rientrocorpodeltesto3">
    <w:name w:val="Body Text Indent 3"/>
    <w:basedOn w:val="Normale"/>
    <w:semiHidden/>
    <w:pPr>
      <w:ind w:left="705"/>
    </w:pPr>
    <w:rPr>
      <w:lang w:eastAsia="zh-CN"/>
    </w:rPr>
  </w:style>
  <w:style w:type="character" w:customStyle="1" w:styleId="BodyTextIndent3Char">
    <w:name w:val="Body Text Indent 3 Char"/>
    <w:rPr>
      <w:lang w:val="x-none" w:eastAsia="zh-CN"/>
    </w:rPr>
  </w:style>
  <w:style w:type="character" w:customStyle="1" w:styleId="Macchinadascrivere">
    <w:name w:val="Macchina da scrivere"/>
    <w:rPr>
      <w:rFonts w:ascii="Courier New" w:hAnsi="Courier New" w:cs="Courier New"/>
      <w:sz w:val="20"/>
    </w:rPr>
  </w:style>
  <w:style w:type="paragraph" w:customStyle="1" w:styleId="Paragrafoelenco1">
    <w:name w:val="Paragrafo elenco1"/>
    <w:basedOn w:val="Normale"/>
    <w:pPr>
      <w:ind w:left="708"/>
    </w:pPr>
  </w:style>
  <w:style w:type="character" w:customStyle="1" w:styleId="apple-converted-space">
    <w:name w:val="apple-converted-space"/>
    <w:basedOn w:val="Carpredefinitoparagrafo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5F0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D75F01"/>
    <w:rPr>
      <w:rFonts w:ascii="Segoe UI" w:hAnsi="Segoe UI" w:cs="Segoe UI"/>
      <w:sz w:val="18"/>
      <w:szCs w:val="18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617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75679-C49D-4705-A729-DD036424B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63</cp:revision>
  <cp:lastPrinted>2015-10-16T14:02:00Z</cp:lastPrinted>
  <dcterms:created xsi:type="dcterms:W3CDTF">2015-10-16T08:36:00Z</dcterms:created>
  <dcterms:modified xsi:type="dcterms:W3CDTF">2016-06-01T15:08:00Z</dcterms:modified>
</cp:coreProperties>
</file>