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3E" w:rsidRPr="00A17ECC" w:rsidRDefault="007C4C3E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7C4C3E" w:rsidRPr="00A17EC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395AF7" w:rsidP="0054668A">
            <w:pPr>
              <w:pStyle w:val="DicituraAtto"/>
            </w:pPr>
            <w:r w:rsidRPr="00A17ECC">
              <w:t>4</w:t>
            </w:r>
            <w:r w:rsidR="0054668A" w:rsidRPr="00A17ECC">
              <w:t>60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7C4C3E" w:rsidRPr="00A17ECC" w:rsidRDefault="007C4C3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4C3E" w:rsidRPr="00A17EC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7C4C3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395AF7">
            <w:pPr>
              <w:pStyle w:val="TitoloAtto"/>
            </w:pPr>
            <w:r w:rsidRPr="00A17ECC">
              <w:t>Richiesta di rinvio per impossibilità a comparire del ricorrente</w:t>
            </w:r>
            <w:r w:rsidRPr="00A17ECC">
              <w:rPr>
                <w:snapToGrid w:val="0"/>
                <w:color w:val="000000"/>
                <w:u w:color="000000"/>
              </w:rPr>
              <w:t> </w:t>
            </w:r>
            <w:r w:rsidRPr="00A17ECC">
              <w:rPr>
                <w:rStyle w:val="Rimandonotaapidipagina"/>
                <w:b w:val="0"/>
                <w:caps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center"/>
      </w:pPr>
      <w:r w:rsidRPr="00A17ECC">
        <w:t>Giudice di pace di ... … …</w:t>
      </w:r>
    </w:p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Il sottoscritto … ... … (nome e cognome, data di nascita, residenza o domicilio del ricorrente), rappresentato e difeso dall</w:t>
      </w:r>
      <w:r w:rsidR="00490F09" w:rsidRPr="00A17ECC">
        <w:t>’</w:t>
      </w:r>
      <w:r w:rsidRPr="00A17ECC">
        <w:t xml:space="preserve">Avv. … … … (nome e cognome), in virtù di nomina apposta in calce al ricorso </w:t>
      </w:r>
      <w:r w:rsidRPr="00A17ECC">
        <w:rPr>
          <w:i/>
        </w:rPr>
        <w:t>ex</w:t>
      </w:r>
      <w:r w:rsidRPr="00A17ECC">
        <w:t xml:space="preserve"> art. 21 d.lgs. n. 274 del 2000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2"/>
      </w:r>
      <w:r w:rsidRPr="00A17ECC">
        <w:t>, parte offesa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3"/>
      </w:r>
      <w:r w:rsidRPr="00A17ECC">
        <w:t xml:space="preserve"> nel procedimento penale n. ... ... ...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center"/>
        <w:rPr>
          <w:i/>
        </w:rPr>
      </w:pPr>
      <w:r w:rsidRPr="00A17ECC">
        <w:rPr>
          <w:i/>
        </w:rPr>
        <w:t>premesso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– che in data …/…/… il sottoscritto presentava – personalmente (oppure: “a mezzo del proprio difensore”) – ricorso immediato ai sensi dell</w:t>
      </w:r>
      <w:r w:rsidR="00490F09" w:rsidRPr="00A17ECC">
        <w:t>’</w:t>
      </w:r>
      <w:r w:rsidRPr="00A17ECC">
        <w:t>art. 21 d.lgs. n. 274 del 2000 nei confronti di … … … (nome e cognome, data di nascita, residenza o domicilio dell</w:t>
      </w:r>
      <w:r w:rsidR="00490F09" w:rsidRPr="00A17ECC">
        <w:t>’</w:t>
      </w:r>
      <w:r w:rsidRPr="00A17ECC">
        <w:t>imputato), in ordine al reato di cui all</w:t>
      </w:r>
      <w:r w:rsidR="00490F09" w:rsidRPr="00A17ECC">
        <w:t>’</w:t>
      </w:r>
      <w:r w:rsidRPr="00A17ECC">
        <w:t>art. … ... ...;</w:t>
      </w:r>
    </w:p>
    <w:p w:rsidR="007C4C3E" w:rsidRPr="00A17ECC" w:rsidRDefault="00395AF7">
      <w:pPr>
        <w:pStyle w:val="CapoversoAtti"/>
      </w:pPr>
      <w:r w:rsidRPr="00A17ECC">
        <w:t>– che è stata</w:t>
      </w:r>
      <w:r w:rsidR="00490F09" w:rsidRPr="00A17ECC">
        <w:t xml:space="preserve"> </w:t>
      </w:r>
      <w:r w:rsidRPr="00A17ECC">
        <w:t>fissata l</w:t>
      </w:r>
      <w:r w:rsidR="00490F09" w:rsidRPr="00A17ECC">
        <w:t>’</w:t>
      </w:r>
      <w:r w:rsidRPr="00A17ECC">
        <w:t>udienza di prima comparizione per il giorno .../…/…;</w:t>
      </w:r>
    </w:p>
    <w:p w:rsidR="007C4C3E" w:rsidRPr="00A17ECC" w:rsidRDefault="00395AF7">
      <w:pPr>
        <w:pStyle w:val="CapoversoAtti"/>
      </w:pPr>
      <w:r w:rsidRPr="00A17ECC">
        <w:t>– che per tale data il sottoscritto ricorrente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4"/>
      </w:r>
      <w:r w:rsidRPr="00A17ECC">
        <w:t xml:space="preserve"> è impossibilitato a comparire in quanto … … …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5"/>
      </w:r>
      <w:r w:rsidRPr="00A17ECC">
        <w:t>;</w:t>
      </w:r>
    </w:p>
    <w:p w:rsidR="007C4C3E" w:rsidRPr="00A17ECC" w:rsidRDefault="00395AF7">
      <w:pPr>
        <w:pStyle w:val="CapoversoAtti"/>
      </w:pPr>
      <w:r w:rsidRPr="00A17ECC">
        <w:t>– che suddetta causa impeditiva determina un</w:t>
      </w:r>
      <w:r w:rsidR="00490F09" w:rsidRPr="00A17ECC">
        <w:t>’</w:t>
      </w:r>
      <w:r w:rsidRPr="00A17ECC">
        <w:t>impossibilità oggettiva non imputabile all</w:t>
      </w:r>
      <w:r w:rsidR="00490F09" w:rsidRPr="00A17ECC">
        <w:t>’</w:t>
      </w:r>
      <w:r w:rsidRPr="00A17ECC">
        <w:t>istante;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center"/>
        <w:rPr>
          <w:i/>
        </w:rPr>
      </w:pPr>
      <w:r w:rsidRPr="00A17ECC">
        <w:rPr>
          <w:i/>
        </w:rPr>
        <w:t>chiede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rPr>
          <w:color w:val="000000"/>
        </w:rPr>
        <w:t>ai sensi dell</w:t>
      </w:r>
      <w:r w:rsidR="00490F09" w:rsidRPr="00A17ECC">
        <w:rPr>
          <w:color w:val="000000"/>
        </w:rPr>
        <w:t>’</w:t>
      </w:r>
      <w:r w:rsidRPr="00A17ECC">
        <w:rPr>
          <w:color w:val="000000"/>
        </w:rPr>
        <w:t xml:space="preserve">art. 30 d.lgs. n. 274 del 2000, </w:t>
      </w:r>
      <w:r w:rsidRPr="00A17ECC">
        <w:t>che venga fissata nuova udienza di prima comparizione.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lastRenderedPageBreak/>
        <w:t>Allega la seguente documentazione comprovante l</w:t>
      </w:r>
      <w:r w:rsidR="00490F09" w:rsidRPr="00A17ECC">
        <w:t>’</w:t>
      </w:r>
      <w:r w:rsidRPr="00A17ECC">
        <w:t>esistenza dell</w:t>
      </w:r>
      <w:r w:rsidR="00490F09" w:rsidRPr="00A17ECC">
        <w:t>’</w:t>
      </w:r>
      <w:r w:rsidRPr="00A17ECC">
        <w:t>indicata causa impeditiva: … … …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6"/>
      </w:r>
      <w:r w:rsidRPr="00A17ECC">
        <w:rPr>
          <w:snapToGrid w:val="0"/>
          <w:color w:val="000000"/>
          <w:u w:color="000000"/>
        </w:rPr>
        <w:t>.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Luogo e data</w:t>
      </w:r>
    </w:p>
    <w:p w:rsidR="007C4C3E" w:rsidRPr="00A17ECC" w:rsidRDefault="00395AF7">
      <w:pPr>
        <w:pStyle w:val="CapoversoAtti"/>
        <w:jc w:val="right"/>
      </w:pPr>
      <w:r w:rsidRPr="00A17ECC">
        <w:t>Sottoscrizione del ricorrente e del difensore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7"/>
      </w:r>
      <w:bookmarkStart w:id="0" w:name="_GoBack"/>
      <w:bookmarkEnd w:id="0"/>
    </w:p>
    <w:sectPr w:rsidR="007C4C3E" w:rsidRPr="00A17ECC" w:rsidSect="007B7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29" w:rsidRDefault="00210329">
      <w:r>
        <w:separator/>
      </w:r>
    </w:p>
    <w:p w:rsidR="00210329" w:rsidRDefault="00210329"/>
    <w:p w:rsidR="00210329" w:rsidRDefault="00210329"/>
    <w:p w:rsidR="00210329" w:rsidRDefault="00210329"/>
  </w:endnote>
  <w:endnote w:type="continuationSeparator" w:id="0">
    <w:p w:rsidR="00210329" w:rsidRDefault="00210329">
      <w:r>
        <w:continuationSeparator/>
      </w:r>
    </w:p>
    <w:p w:rsidR="00210329" w:rsidRDefault="00210329"/>
    <w:p w:rsidR="00210329" w:rsidRDefault="00210329"/>
    <w:p w:rsidR="00210329" w:rsidRDefault="00210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1032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29" w:rsidRDefault="0021032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10329" w:rsidRDefault="00210329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1032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29" w:rsidRDefault="0021032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10329" w:rsidRDefault="00210329">
      <w:pPr>
        <w:spacing w:line="100" w:lineRule="exact"/>
        <w:rPr>
          <w:sz w:val="10"/>
          <w:szCs w:val="10"/>
        </w:rPr>
      </w:pPr>
    </w:p>
  </w:footnote>
  <w:footnote w:id="1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Oppure, del procuratore speciale (che, di norma ma non necessariamente, può essere lo stesso difensore di parte offesa), posto che anche la sua impossibilità a comparire determina l’improcedibili</w:t>
      </w:r>
      <w:r w:rsidR="00F64E0D">
        <w:softHyphen/>
      </w:r>
      <w:r>
        <w:t>tà del ricorso (art. 30, comma 1, d.lgs. n. 274 del 2000).</w:t>
      </w:r>
    </w:p>
  </w:footnote>
  <w:footnote w:id="2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È ovvio che la nomina del difensore della parte offesa può anche essere successiva o effettuata con atto separato. </w:t>
      </w:r>
    </w:p>
  </w:footnote>
  <w:footnote w:id="3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Se la persona offesa è un soggetto collettivo, deve indicarsi anche la qualifica del legale rappresentante e gli estremi dell’atto che conferisce il potere di rappresentanza. </w:t>
      </w:r>
    </w:p>
  </w:footnote>
  <w:footnote w:id="4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Oppure, il procuratore speciale: v. nt. 13.</w:t>
      </w:r>
    </w:p>
  </w:footnote>
  <w:footnote w:id="5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Indicare le ipotesi di </w:t>
      </w:r>
      <w:r>
        <w:rPr>
          <w:color w:val="000000"/>
        </w:rPr>
        <w:t>caso fortuito o forza maggiore già conosciute dalla parte e quindi tempestivamente deducibili (ad es., scioperi generali già programmati, ricoveri ospedalieri).</w:t>
      </w:r>
    </w:p>
  </w:footnote>
  <w:footnote w:id="6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Elemento eventuale ma utile: ove si disponga di documenti attestanti l’impedimento (quali certificati medici), è sempre bene allegarli all’istanza.</w:t>
      </w:r>
    </w:p>
  </w:footnote>
  <w:footnote w:id="7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Poiché non è pacifico se l’art. 101 c.p.p. riconosca al difensore della persona offesa un potere di rappresentanza generale analogo a quello di cui gode il difensore dell’imputato, è opportuna la doppia sottoscrizione.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61" w:rsidRPr="00CA2F41" w:rsidRDefault="00613361" w:rsidP="00613361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61" w:rsidRDefault="00613361" w:rsidP="00613361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461B0A"/>
    <w:multiLevelType w:val="hybridMultilevel"/>
    <w:tmpl w:val="3E1662CC"/>
    <w:lvl w:ilvl="0" w:tplc="47725C24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06D19D6"/>
    <w:multiLevelType w:val="hybridMultilevel"/>
    <w:tmpl w:val="37DC4AFE"/>
    <w:lvl w:ilvl="0" w:tplc="B4D25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0AD54B6"/>
    <w:multiLevelType w:val="hybridMultilevel"/>
    <w:tmpl w:val="FBBC2282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9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30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9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6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7"/>
  </w:num>
  <w:num w:numId="4">
    <w:abstractNumId w:val="35"/>
  </w:num>
  <w:num w:numId="5">
    <w:abstractNumId w:val="11"/>
  </w:num>
  <w:num w:numId="6">
    <w:abstractNumId w:val="41"/>
  </w:num>
  <w:num w:numId="7">
    <w:abstractNumId w:val="37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44"/>
  </w:num>
  <w:num w:numId="16">
    <w:abstractNumId w:val="19"/>
  </w:num>
  <w:num w:numId="17">
    <w:abstractNumId w:val="27"/>
  </w:num>
  <w:num w:numId="18">
    <w:abstractNumId w:val="26"/>
  </w:num>
  <w:num w:numId="19">
    <w:abstractNumId w:val="0"/>
  </w:num>
  <w:num w:numId="20">
    <w:abstractNumId w:val="21"/>
  </w:num>
  <w:num w:numId="21">
    <w:abstractNumId w:val="14"/>
  </w:num>
  <w:num w:numId="22">
    <w:abstractNumId w:val="40"/>
  </w:num>
  <w:num w:numId="23">
    <w:abstractNumId w:val="13"/>
  </w:num>
  <w:num w:numId="24">
    <w:abstractNumId w:val="30"/>
  </w:num>
  <w:num w:numId="25">
    <w:abstractNumId w:val="31"/>
  </w:num>
  <w:num w:numId="26">
    <w:abstractNumId w:val="5"/>
  </w:num>
  <w:num w:numId="27">
    <w:abstractNumId w:val="36"/>
  </w:num>
  <w:num w:numId="28">
    <w:abstractNumId w:val="24"/>
  </w:num>
  <w:num w:numId="29">
    <w:abstractNumId w:val="42"/>
  </w:num>
  <w:num w:numId="30">
    <w:abstractNumId w:val="32"/>
  </w:num>
  <w:num w:numId="31">
    <w:abstractNumId w:val="43"/>
  </w:num>
  <w:num w:numId="32">
    <w:abstractNumId w:val="39"/>
  </w:num>
  <w:num w:numId="33">
    <w:abstractNumId w:val="9"/>
  </w:num>
  <w:num w:numId="34">
    <w:abstractNumId w:val="38"/>
  </w:num>
  <w:num w:numId="35">
    <w:abstractNumId w:val="29"/>
  </w:num>
  <w:num w:numId="36">
    <w:abstractNumId w:val="28"/>
  </w:num>
  <w:num w:numId="37">
    <w:abstractNumId w:val="33"/>
  </w:num>
  <w:num w:numId="38">
    <w:abstractNumId w:val="46"/>
  </w:num>
  <w:num w:numId="39">
    <w:abstractNumId w:val="8"/>
  </w:num>
  <w:num w:numId="40">
    <w:abstractNumId w:val="6"/>
  </w:num>
  <w:num w:numId="41">
    <w:abstractNumId w:val="25"/>
  </w:num>
  <w:num w:numId="42">
    <w:abstractNumId w:val="16"/>
  </w:num>
  <w:num w:numId="43">
    <w:abstractNumId w:val="45"/>
  </w:num>
  <w:num w:numId="44">
    <w:abstractNumId w:val="4"/>
  </w:num>
  <w:num w:numId="45">
    <w:abstractNumId w:val="34"/>
  </w:num>
  <w:num w:numId="46">
    <w:abstractNumId w:val="22"/>
  </w:num>
  <w:num w:numId="47">
    <w:abstractNumId w:val="1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9AF"/>
    <w:rsid w:val="00042818"/>
    <w:rsid w:val="000B5002"/>
    <w:rsid w:val="001C3530"/>
    <w:rsid w:val="00210329"/>
    <w:rsid w:val="00274EE2"/>
    <w:rsid w:val="00395AF7"/>
    <w:rsid w:val="003A2629"/>
    <w:rsid w:val="00452882"/>
    <w:rsid w:val="00490F09"/>
    <w:rsid w:val="00503591"/>
    <w:rsid w:val="00520992"/>
    <w:rsid w:val="0054668A"/>
    <w:rsid w:val="00587A8F"/>
    <w:rsid w:val="005A22C9"/>
    <w:rsid w:val="005C3393"/>
    <w:rsid w:val="00613361"/>
    <w:rsid w:val="00692043"/>
    <w:rsid w:val="006D04A3"/>
    <w:rsid w:val="00727C2D"/>
    <w:rsid w:val="007668DD"/>
    <w:rsid w:val="007A1154"/>
    <w:rsid w:val="007B763D"/>
    <w:rsid w:val="007C4C3E"/>
    <w:rsid w:val="007F2860"/>
    <w:rsid w:val="008756F9"/>
    <w:rsid w:val="008D5971"/>
    <w:rsid w:val="00945FCE"/>
    <w:rsid w:val="00A15CD1"/>
    <w:rsid w:val="00A17ECC"/>
    <w:rsid w:val="00A47E62"/>
    <w:rsid w:val="00B25D49"/>
    <w:rsid w:val="00BC5E0E"/>
    <w:rsid w:val="00BE3A0A"/>
    <w:rsid w:val="00C11B23"/>
    <w:rsid w:val="00C94126"/>
    <w:rsid w:val="00D03B29"/>
    <w:rsid w:val="00DC5965"/>
    <w:rsid w:val="00EB1896"/>
    <w:rsid w:val="00F409AF"/>
    <w:rsid w:val="00F64E0D"/>
    <w:rsid w:val="00F9608F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EF38830-1F3D-4FA9-8D78-4A636D78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Heading2Char">
    <w:name w:val="Heading 2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paragraph" w:customStyle="1" w:styleId="LEGGE">
    <w:name w:val="LEGGE"/>
    <w:pPr>
      <w:spacing w:line="230" w:lineRule="exact"/>
      <w:jc w:val="both"/>
    </w:pPr>
    <w:rPr>
      <w:b/>
    </w:rPr>
  </w:style>
  <w:style w:type="paragraph" w:customStyle="1" w:styleId="nota">
    <w:name w:val="nota"/>
    <w:pPr>
      <w:tabs>
        <w:tab w:val="left" w:pos="256"/>
        <w:tab w:val="left" w:pos="1674"/>
        <w:tab w:val="left" w:pos="3091"/>
        <w:tab w:val="left" w:pos="4508"/>
      </w:tabs>
      <w:autoSpaceDE w:val="0"/>
      <w:autoSpaceDN w:val="0"/>
      <w:spacing w:before="254"/>
      <w:ind w:left="255" w:right="1418"/>
      <w:jc w:val="both"/>
    </w:pPr>
    <w:rPr>
      <w:rFonts w:ascii="Helvetica" w:hAnsi="Helvetica" w:cs="Helvetica"/>
      <w:sz w:val="16"/>
      <w:szCs w:val="16"/>
    </w:rPr>
  </w:style>
  <w:style w:type="paragraph" w:customStyle="1" w:styleId="sommario0">
    <w:name w:val="sommario"/>
    <w:pPr>
      <w:tabs>
        <w:tab w:val="left" w:pos="0"/>
        <w:tab w:val="left" w:pos="1418"/>
        <w:tab w:val="left" w:pos="2835"/>
        <w:tab w:val="left" w:pos="4252"/>
      </w:tabs>
      <w:autoSpaceDE w:val="0"/>
      <w:autoSpaceDN w:val="0"/>
      <w:spacing w:before="160"/>
      <w:ind w:right="1701"/>
      <w:jc w:val="both"/>
    </w:pPr>
    <w:rPr>
      <w:sz w:val="17"/>
      <w:szCs w:val="17"/>
    </w:rPr>
  </w:style>
  <w:style w:type="paragraph" w:customStyle="1" w:styleId="Centrato">
    <w:name w:val="Centrato"/>
    <w:basedOn w:val="Normale"/>
    <w:pPr>
      <w:autoSpaceDE w:val="0"/>
      <w:autoSpaceDN w:val="0"/>
      <w:adjustRightInd w:val="0"/>
      <w:jc w:val="center"/>
    </w:pPr>
  </w:style>
  <w:style w:type="paragraph" w:customStyle="1" w:styleId="FineTabella">
    <w:name w:val="Fine Tabella"/>
    <w:basedOn w:val="Normale"/>
    <w:pPr>
      <w:autoSpaceDE w:val="0"/>
      <w:autoSpaceDN w:val="0"/>
      <w:adjustRightInd w:val="0"/>
      <w:ind w:firstLine="227"/>
      <w:jc w:val="both"/>
    </w:pPr>
    <w:rPr>
      <w:color w:val="800080"/>
    </w:rPr>
  </w:style>
  <w:style w:type="paragraph" w:customStyle="1" w:styleId="InizioTabella">
    <w:name w:val="Inizio Tabella"/>
    <w:basedOn w:val="Normale"/>
    <w:pPr>
      <w:autoSpaceDE w:val="0"/>
      <w:autoSpaceDN w:val="0"/>
      <w:adjustRightInd w:val="0"/>
      <w:ind w:firstLine="227"/>
      <w:jc w:val="both"/>
    </w:pPr>
    <w:rPr>
      <w:color w:val="FFFF00"/>
    </w:rPr>
  </w:style>
  <w:style w:type="paragraph" w:customStyle="1" w:styleId="Testo0">
    <w:name w:val="Testo"/>
    <w:basedOn w:val="Normale"/>
    <w:pPr>
      <w:autoSpaceDE w:val="0"/>
      <w:autoSpaceDN w:val="0"/>
      <w:adjustRightInd w:val="0"/>
      <w:ind w:firstLine="227"/>
      <w:jc w:val="both"/>
    </w:pPr>
  </w:style>
  <w:style w:type="paragraph" w:customStyle="1" w:styleId="liscio">
    <w:name w:val="liscio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styleId="Enfasigrassetto">
    <w:name w:val="Strong"/>
    <w:qFormat/>
    <w:rPr>
      <w:b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1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A1154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1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33</cp:revision>
  <cp:lastPrinted>2016-03-22T10:13:00Z</cp:lastPrinted>
  <dcterms:created xsi:type="dcterms:W3CDTF">2015-10-22T10:12:00Z</dcterms:created>
  <dcterms:modified xsi:type="dcterms:W3CDTF">2016-06-01T15:19:00Z</dcterms:modified>
</cp:coreProperties>
</file>