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3E" w:rsidRPr="00A17ECC" w:rsidRDefault="007C4C3E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C4C3E" w:rsidRPr="00A17EC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 w:rsidP="0054668A">
            <w:pPr>
              <w:pStyle w:val="DicituraAtto"/>
            </w:pPr>
            <w:r w:rsidRPr="00A17ECC">
              <w:t>4</w:t>
            </w:r>
            <w:r w:rsidR="00D03B29" w:rsidRPr="00A17ECC">
              <w:t>6</w:t>
            </w:r>
            <w:r w:rsidR="0054668A" w:rsidRPr="00A17ECC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4C3E" w:rsidRPr="00A17EC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>
            <w:pPr>
              <w:pStyle w:val="TitoloAtto"/>
            </w:pPr>
            <w:r w:rsidRPr="00A17ECC">
              <w:t>Richiesta di esecuzione continuativa della pena</w:t>
            </w:r>
            <w:r w:rsidRPr="00A17ECC">
              <w:rPr>
                <w:snapToGrid w:val="0"/>
                <w:color w:val="000000"/>
                <w:u w:color="000000"/>
              </w:rPr>
              <w:t> </w:t>
            </w:r>
            <w:r w:rsidRPr="00A17ECC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 w:rsidP="00D03B29">
      <w:pPr>
        <w:pStyle w:val="CapoversoAtti"/>
        <w:spacing w:line="230" w:lineRule="exact"/>
        <w:jc w:val="center"/>
      </w:pPr>
      <w:r w:rsidRPr="00A17ECC">
        <w:t>Giudice di pace di ... … …</w:t>
      </w:r>
    </w:p>
    <w:p w:rsidR="007C4C3E" w:rsidRPr="00A17ECC" w:rsidRDefault="007C4C3E" w:rsidP="00D03B29">
      <w:pPr>
        <w:pStyle w:val="CapoversoAtti"/>
        <w:spacing w:line="230" w:lineRule="exact"/>
      </w:pPr>
    </w:p>
    <w:p w:rsidR="007C4C3E" w:rsidRPr="00A17ECC" w:rsidRDefault="007C4C3E" w:rsidP="00D03B29">
      <w:pPr>
        <w:pStyle w:val="CapoversoAtti"/>
        <w:spacing w:line="230" w:lineRule="exact"/>
      </w:pPr>
    </w:p>
    <w:p w:rsidR="007C4C3E" w:rsidRPr="00A17ECC" w:rsidRDefault="00395AF7" w:rsidP="00D03B29">
      <w:pPr>
        <w:pStyle w:val="CapoversoAtti"/>
        <w:spacing w:line="230" w:lineRule="exact"/>
      </w:pPr>
      <w:r w:rsidRPr="00A17ECC">
        <w:t>Il sottoscritto Avv. … … … (nome e cognome), difensore di ... … … (nome e cognome), imputato nel procedimento penale n. ... ... ...</w:t>
      </w:r>
    </w:p>
    <w:p w:rsidR="007C4C3E" w:rsidRPr="00A17ECC" w:rsidRDefault="00395AF7" w:rsidP="00D03B29">
      <w:pPr>
        <w:pStyle w:val="CapoversoAtti"/>
        <w:spacing w:before="120" w:after="120" w:line="230" w:lineRule="exact"/>
        <w:jc w:val="center"/>
        <w:rPr>
          <w:i/>
        </w:rPr>
      </w:pPr>
      <w:r w:rsidRPr="00A17ECC">
        <w:rPr>
          <w:i/>
        </w:rPr>
        <w:t>premesso</w:t>
      </w:r>
    </w:p>
    <w:p w:rsidR="007C4C3E" w:rsidRPr="00A17ECC" w:rsidRDefault="00395AF7" w:rsidP="00D03B29">
      <w:pPr>
        <w:pStyle w:val="CapoversoAtti"/>
        <w:spacing w:line="230" w:lineRule="exact"/>
      </w:pPr>
      <w:r w:rsidRPr="00A17ECC">
        <w:rPr>
          <w:spacing w:val="-2"/>
        </w:rPr>
        <w:t>– che l</w:t>
      </w:r>
      <w:r w:rsidR="00490F09" w:rsidRPr="00A17ECC">
        <w:rPr>
          <w:spacing w:val="-2"/>
        </w:rPr>
        <w:t>’</w:t>
      </w:r>
      <w:r w:rsidRPr="00A17ECC">
        <w:rPr>
          <w:spacing w:val="-2"/>
        </w:rPr>
        <w:t xml:space="preserve">imputato è </w:t>
      </w:r>
      <w:r w:rsidR="00587A8F" w:rsidRPr="00A17ECC">
        <w:rPr>
          <w:spacing w:val="-2"/>
        </w:rPr>
        <w:t>stato</w:t>
      </w:r>
      <w:r w:rsidRPr="00A17ECC">
        <w:rPr>
          <w:spacing w:val="-2"/>
        </w:rPr>
        <w:t xml:space="preserve"> condannato, con sentenza emessa in data odierna, alla pena di giorni … … … di permanenza domiciliare, da scontarsi nei giorni … … …</w:t>
      </w:r>
      <w:r w:rsidRPr="00A17ECC">
        <w:rPr>
          <w:snapToGrid w:val="0"/>
          <w:color w:val="000000"/>
          <w:spacing w:val="-2"/>
          <w:u w:color="000000"/>
        </w:rPr>
        <w:t> </w:t>
      </w:r>
      <w:r w:rsidRPr="00A17ECC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A17ECC">
        <w:rPr>
          <w:spacing w:val="-2"/>
        </w:rPr>
        <w:t>,</w:t>
      </w:r>
      <w:r w:rsidRPr="00A17ECC">
        <w:t xml:space="preserve"> presso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3"/>
      </w:r>
      <w:r w:rsidRPr="00A17ECC">
        <w:t>;</w:t>
      </w:r>
    </w:p>
    <w:p w:rsidR="007C4C3E" w:rsidRPr="00A17ECC" w:rsidRDefault="00395AF7" w:rsidP="00D03B29">
      <w:pPr>
        <w:pStyle w:val="CapoversoAtti"/>
        <w:spacing w:line="230" w:lineRule="exact"/>
      </w:pPr>
      <w:r w:rsidRPr="00A17ECC">
        <w:t>– che in luogo dell</w:t>
      </w:r>
      <w:r w:rsidR="00490F09" w:rsidRPr="00A17ECC">
        <w:t>’</w:t>
      </w:r>
      <w:r w:rsidRPr="00A17ECC">
        <w:t>esecuzione nei suindicati giorni, il condannato ritiene più consono alle proprie esigenze personali e/o lavorative scontare suddetta pena in via continuativa;</w:t>
      </w:r>
    </w:p>
    <w:p w:rsidR="007C4C3E" w:rsidRPr="00A17ECC" w:rsidRDefault="00395AF7" w:rsidP="00D03B29">
      <w:pPr>
        <w:pStyle w:val="CapoversoAtti"/>
        <w:spacing w:line="230" w:lineRule="exact"/>
      </w:pPr>
      <w:r w:rsidRPr="00A17ECC">
        <w:t>– che, in particolare, ricorrono le seguenti ragioni che giustificano la presente richiesta: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4"/>
      </w:r>
      <w:r w:rsidRPr="00A17ECC">
        <w:t>;</w:t>
      </w:r>
    </w:p>
    <w:p w:rsidR="007C4C3E" w:rsidRPr="00A17ECC" w:rsidRDefault="00395AF7" w:rsidP="00D03B29">
      <w:pPr>
        <w:pStyle w:val="CapoversoAtti"/>
        <w:spacing w:before="120" w:after="120" w:line="230" w:lineRule="exact"/>
        <w:jc w:val="center"/>
        <w:rPr>
          <w:i/>
        </w:rPr>
      </w:pPr>
      <w:r w:rsidRPr="00A17ECC">
        <w:rPr>
          <w:i/>
        </w:rPr>
        <w:t>chiede</w:t>
      </w:r>
    </w:p>
    <w:p w:rsidR="007C4C3E" w:rsidRPr="00A17ECC" w:rsidRDefault="00395AF7" w:rsidP="00D03B29">
      <w:pPr>
        <w:pStyle w:val="CapoversoAtti"/>
        <w:spacing w:line="230" w:lineRule="exact"/>
      </w:pPr>
      <w:r w:rsidRPr="00A17ECC">
        <w:t>ai sensi degli artt. 33, comma 1 e 53, comma 1, del d.lgs. n. 274 del 2000, l</w:t>
      </w:r>
      <w:r w:rsidR="00490F09" w:rsidRPr="00A17ECC">
        <w:t>’</w:t>
      </w:r>
      <w:r w:rsidRPr="00A17ECC">
        <w:t>ese</w:t>
      </w:r>
      <w:r w:rsidR="00D03B29" w:rsidRPr="00A17ECC">
        <w:softHyphen/>
      </w:r>
      <w:r w:rsidRPr="00A17ECC">
        <w:t>cuzione dell</w:t>
      </w:r>
      <w:r w:rsidR="00490F09" w:rsidRPr="00A17ECC">
        <w:t>’</w:t>
      </w:r>
      <w:r w:rsidRPr="00A17ECC">
        <w:t>obbligo di permanenza domiciliare in via continuativa, per il numero totale di giorni già indicato in dispositivo.</w:t>
      </w:r>
    </w:p>
    <w:p w:rsidR="007C4C3E" w:rsidRPr="00A17ECC" w:rsidRDefault="007C4C3E" w:rsidP="00D03B29">
      <w:pPr>
        <w:pStyle w:val="CapoversoAtti"/>
        <w:spacing w:line="230" w:lineRule="exact"/>
      </w:pPr>
    </w:p>
    <w:p w:rsidR="007C4C3E" w:rsidRPr="00A17ECC" w:rsidRDefault="00395AF7" w:rsidP="00D03B29">
      <w:pPr>
        <w:pStyle w:val="CapoversoAtti"/>
        <w:spacing w:line="230" w:lineRule="exact"/>
      </w:pPr>
      <w:r w:rsidRPr="00A17ECC">
        <w:t>Luogo e data</w:t>
      </w:r>
    </w:p>
    <w:p w:rsidR="007C4C3E" w:rsidRPr="00A17ECC" w:rsidRDefault="00395AF7" w:rsidP="00D03B29">
      <w:pPr>
        <w:pStyle w:val="CapoversoAtti"/>
        <w:spacing w:line="230" w:lineRule="exact"/>
        <w:jc w:val="right"/>
      </w:pPr>
      <w:r w:rsidRPr="00A17ECC">
        <w:t>Sottoscrizione del difensore</w:t>
      </w:r>
      <w:bookmarkStart w:id="0" w:name="_GoBack"/>
      <w:bookmarkEnd w:id="0"/>
    </w:p>
    <w:sectPr w:rsidR="007C4C3E" w:rsidRPr="00A17ECC" w:rsidSect="007B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29" w:rsidRDefault="00210329">
      <w:r>
        <w:separator/>
      </w:r>
    </w:p>
    <w:p w:rsidR="00210329" w:rsidRDefault="00210329"/>
    <w:p w:rsidR="00210329" w:rsidRDefault="00210329"/>
    <w:p w:rsidR="00210329" w:rsidRDefault="00210329"/>
  </w:endnote>
  <w:endnote w:type="continuationSeparator" w:id="0">
    <w:p w:rsidR="00210329" w:rsidRDefault="00210329">
      <w:r>
        <w:continuationSeparator/>
      </w:r>
    </w:p>
    <w:p w:rsidR="00210329" w:rsidRDefault="00210329"/>
    <w:p w:rsidR="00210329" w:rsidRDefault="00210329"/>
    <w:p w:rsidR="00210329" w:rsidRDefault="0021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id="1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spacing w:val="-2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L’istanza può essere presentata anche personalmente dall’imputato. Nel caso in cui l’imputato o il difensore munito di procura speciale formulino la richiesta in oggetto, il Giudice di pace può fissare una nuova udienza a distanza di non più di dieci giorni, se sussistono giustificati motivi. </w:t>
      </w:r>
    </w:p>
  </w:footnote>
  <w:footnote w:id="2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Di sabato e domenica, ovvero negli altri giorni diversi della settimana eventualmente indicati in sentenza dal Giudice di pace sulla base delle esigenze familiari, di lavoro, di studio o di salute del condannato che gli siano state eventualmente rappresentate dal difensore (verosimilmente tra le richieste subordinate) già in sede di conclusioni.</w:t>
      </w:r>
    </w:p>
  </w:footnote>
  <w:footnote w:id="3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Indicare l’abitazione del condannato o l’altro luogo di privata dimora, cura, assistenza ed accoglienza individuati dal giudice nel dispositivo di condanna. Si segnala che è ormai caduto per incostituzionalità il limite legislativo alla possibilità di applicazione del lavoro di pubblica utilità nella provincia di residenza del condannato (cfr. C. </w:t>
      </w:r>
      <w:proofErr w:type="spellStart"/>
      <w:proofErr w:type="gramStart"/>
      <w:r>
        <w:t>cost</w:t>
      </w:r>
      <w:proofErr w:type="spellEnd"/>
      <w:r>
        <w:t>.,</w:t>
      </w:r>
      <w:proofErr w:type="gramEnd"/>
      <w:r>
        <w:t xml:space="preserve"> n. 179 del 2013).</w:t>
      </w:r>
    </w:p>
  </w:footnote>
  <w:footnote w:id="4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le particolari esigenze familiari, lavorative, di studio o di salute sottese all’istanza in esame.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Pr="00CA2F41" w:rsidRDefault="00613361" w:rsidP="00613361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Default="00613361" w:rsidP="00613361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461B0A"/>
    <w:multiLevelType w:val="hybridMultilevel"/>
    <w:tmpl w:val="3E1662CC"/>
    <w:lvl w:ilvl="0" w:tplc="47725C24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06D19D6"/>
    <w:multiLevelType w:val="hybridMultilevel"/>
    <w:tmpl w:val="37DC4AFE"/>
    <w:lvl w:ilvl="0" w:tplc="B4D25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0AD54B6"/>
    <w:multiLevelType w:val="hybridMultilevel"/>
    <w:tmpl w:val="FBBC2282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9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30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9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6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7"/>
  </w:num>
  <w:num w:numId="4">
    <w:abstractNumId w:val="35"/>
  </w:num>
  <w:num w:numId="5">
    <w:abstractNumId w:val="11"/>
  </w:num>
  <w:num w:numId="6">
    <w:abstractNumId w:val="41"/>
  </w:num>
  <w:num w:numId="7">
    <w:abstractNumId w:val="37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4"/>
  </w:num>
  <w:num w:numId="16">
    <w:abstractNumId w:val="19"/>
  </w:num>
  <w:num w:numId="17">
    <w:abstractNumId w:val="27"/>
  </w:num>
  <w:num w:numId="18">
    <w:abstractNumId w:val="26"/>
  </w:num>
  <w:num w:numId="19">
    <w:abstractNumId w:val="0"/>
  </w:num>
  <w:num w:numId="20">
    <w:abstractNumId w:val="21"/>
  </w:num>
  <w:num w:numId="21">
    <w:abstractNumId w:val="14"/>
  </w:num>
  <w:num w:numId="22">
    <w:abstractNumId w:val="40"/>
  </w:num>
  <w:num w:numId="23">
    <w:abstractNumId w:val="13"/>
  </w:num>
  <w:num w:numId="24">
    <w:abstractNumId w:val="30"/>
  </w:num>
  <w:num w:numId="25">
    <w:abstractNumId w:val="31"/>
  </w:num>
  <w:num w:numId="26">
    <w:abstractNumId w:val="5"/>
  </w:num>
  <w:num w:numId="27">
    <w:abstractNumId w:val="36"/>
  </w:num>
  <w:num w:numId="28">
    <w:abstractNumId w:val="24"/>
  </w:num>
  <w:num w:numId="29">
    <w:abstractNumId w:val="42"/>
  </w:num>
  <w:num w:numId="30">
    <w:abstractNumId w:val="32"/>
  </w:num>
  <w:num w:numId="31">
    <w:abstractNumId w:val="43"/>
  </w:num>
  <w:num w:numId="32">
    <w:abstractNumId w:val="39"/>
  </w:num>
  <w:num w:numId="33">
    <w:abstractNumId w:val="9"/>
  </w:num>
  <w:num w:numId="34">
    <w:abstractNumId w:val="38"/>
  </w:num>
  <w:num w:numId="35">
    <w:abstractNumId w:val="29"/>
  </w:num>
  <w:num w:numId="36">
    <w:abstractNumId w:val="28"/>
  </w:num>
  <w:num w:numId="37">
    <w:abstractNumId w:val="33"/>
  </w:num>
  <w:num w:numId="38">
    <w:abstractNumId w:val="46"/>
  </w:num>
  <w:num w:numId="39">
    <w:abstractNumId w:val="8"/>
  </w:num>
  <w:num w:numId="40">
    <w:abstractNumId w:val="6"/>
  </w:num>
  <w:num w:numId="41">
    <w:abstractNumId w:val="25"/>
  </w:num>
  <w:num w:numId="42">
    <w:abstractNumId w:val="16"/>
  </w:num>
  <w:num w:numId="43">
    <w:abstractNumId w:val="45"/>
  </w:num>
  <w:num w:numId="44">
    <w:abstractNumId w:val="4"/>
  </w:num>
  <w:num w:numId="45">
    <w:abstractNumId w:val="34"/>
  </w:num>
  <w:num w:numId="46">
    <w:abstractNumId w:val="22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9AF"/>
    <w:rsid w:val="00042818"/>
    <w:rsid w:val="000B5002"/>
    <w:rsid w:val="001C3530"/>
    <w:rsid w:val="00210329"/>
    <w:rsid w:val="00274EE2"/>
    <w:rsid w:val="00395AF7"/>
    <w:rsid w:val="003A2629"/>
    <w:rsid w:val="00452882"/>
    <w:rsid w:val="00490F09"/>
    <w:rsid w:val="00503591"/>
    <w:rsid w:val="00520992"/>
    <w:rsid w:val="0054668A"/>
    <w:rsid w:val="00587A8F"/>
    <w:rsid w:val="005A22C9"/>
    <w:rsid w:val="005C3393"/>
    <w:rsid w:val="00613361"/>
    <w:rsid w:val="006D04A3"/>
    <w:rsid w:val="00727C2D"/>
    <w:rsid w:val="007668DD"/>
    <w:rsid w:val="007A1154"/>
    <w:rsid w:val="007B763D"/>
    <w:rsid w:val="007C4C3E"/>
    <w:rsid w:val="007F2860"/>
    <w:rsid w:val="008756F9"/>
    <w:rsid w:val="008D5971"/>
    <w:rsid w:val="00945FCE"/>
    <w:rsid w:val="00A15CD1"/>
    <w:rsid w:val="00A17ECC"/>
    <w:rsid w:val="00A47E62"/>
    <w:rsid w:val="00B25D49"/>
    <w:rsid w:val="00BC5E0E"/>
    <w:rsid w:val="00BE3A0A"/>
    <w:rsid w:val="00C11B23"/>
    <w:rsid w:val="00C94126"/>
    <w:rsid w:val="00D03B29"/>
    <w:rsid w:val="00DC5965"/>
    <w:rsid w:val="00EB1896"/>
    <w:rsid w:val="00F409AF"/>
    <w:rsid w:val="00F52224"/>
    <w:rsid w:val="00F64E0D"/>
    <w:rsid w:val="00F9608F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F38830-1F3D-4FA9-8D78-4A636D7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customStyle="1" w:styleId="Centrato">
    <w:name w:val="Centrato"/>
    <w:basedOn w:val="Normale"/>
    <w:pPr>
      <w:autoSpaceDE w:val="0"/>
      <w:autoSpaceDN w:val="0"/>
      <w:adjustRightInd w:val="0"/>
      <w:jc w:val="center"/>
    </w:pPr>
  </w:style>
  <w:style w:type="paragraph" w:customStyle="1" w:styleId="FineTabella">
    <w:name w:val="Fine Tabella"/>
    <w:basedOn w:val="Normale"/>
    <w:pPr>
      <w:autoSpaceDE w:val="0"/>
      <w:autoSpaceDN w:val="0"/>
      <w:adjustRightInd w:val="0"/>
      <w:ind w:firstLine="227"/>
      <w:jc w:val="both"/>
    </w:pPr>
    <w:rPr>
      <w:color w:val="800080"/>
    </w:rPr>
  </w:style>
  <w:style w:type="paragraph" w:customStyle="1" w:styleId="InizioTabella">
    <w:name w:val="Inizio Tabella"/>
    <w:basedOn w:val="Normale"/>
    <w:pPr>
      <w:autoSpaceDE w:val="0"/>
      <w:autoSpaceDN w:val="0"/>
      <w:adjustRightInd w:val="0"/>
      <w:ind w:firstLine="227"/>
      <w:jc w:val="both"/>
    </w:pPr>
    <w:rPr>
      <w:color w:val="FFFF00"/>
    </w:rPr>
  </w:style>
  <w:style w:type="paragraph" w:customStyle="1" w:styleId="Testo0">
    <w:name w:val="Testo"/>
    <w:basedOn w:val="Normale"/>
    <w:pPr>
      <w:autoSpaceDE w:val="0"/>
      <w:autoSpaceDN w:val="0"/>
      <w:adjustRightInd w:val="0"/>
      <w:ind w:firstLine="227"/>
      <w:jc w:val="both"/>
    </w:p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styleId="Enfasigrassetto">
    <w:name w:val="Strong"/>
    <w:qFormat/>
    <w:rPr>
      <w:b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1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A115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33</cp:revision>
  <cp:lastPrinted>2016-03-22T10:13:00Z</cp:lastPrinted>
  <dcterms:created xsi:type="dcterms:W3CDTF">2015-10-22T10:12:00Z</dcterms:created>
  <dcterms:modified xsi:type="dcterms:W3CDTF">2016-06-01T15:20:00Z</dcterms:modified>
</cp:coreProperties>
</file>