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93" w:rsidRPr="002F3105" w:rsidRDefault="00EF3093">
      <w:pPr>
        <w:pStyle w:val="CapoversoAtti"/>
        <w:widowControl w:val="0"/>
        <w:spacing w:line="240" w:lineRule="auto"/>
        <w:rPr>
          <w:sz w:val="2"/>
          <w:szCs w:val="2"/>
        </w:rPr>
      </w:pPr>
    </w:p>
    <w:p w:rsidR="00EF3093" w:rsidRPr="002F3105" w:rsidRDefault="00EF3093" w:rsidP="00141EF3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EF3093" w:rsidRPr="000C6155" w:rsidTr="00BC503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 w:rsidP="004510A2">
            <w:pPr>
              <w:pStyle w:val="DicituraAtto"/>
            </w:pPr>
            <w:r w:rsidRPr="000C6155">
              <w:t>07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F3093" w:rsidRPr="000C6155" w:rsidTr="00BC5039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EF3093" w:rsidRPr="000C6155" w:rsidRDefault="00EF309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F3093" w:rsidRPr="000C6155" w:rsidRDefault="00EF3093">
            <w:pPr>
              <w:pStyle w:val="TitoloAtto"/>
              <w:widowControl w:val="0"/>
              <w:spacing w:after="0"/>
            </w:pPr>
            <w:r w:rsidRPr="000C6155">
              <w:t xml:space="preserve">Richiesta di declaratoria di perdita di efficacia </w:t>
            </w:r>
          </w:p>
          <w:p w:rsidR="00EF3093" w:rsidRPr="000C6155" w:rsidRDefault="00EF3093">
            <w:pPr>
              <w:pStyle w:val="TitoloAtto"/>
            </w:pPr>
            <w:proofErr w:type="gramStart"/>
            <w:r w:rsidRPr="000C6155">
              <w:t>di</w:t>
            </w:r>
            <w:proofErr w:type="gramEnd"/>
            <w:r w:rsidRPr="000C6155">
              <w:t xml:space="preserve"> misura cautelare personale</w:t>
            </w:r>
          </w:p>
        </w:tc>
      </w:tr>
    </w:tbl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rStyle w:val="Rimandonotaapidipagina"/>
          <w:rFonts w:ascii="Arial" w:hAnsi="Arial" w:cs="Arial"/>
          <w:sz w:val="24"/>
          <w:szCs w:val="24"/>
        </w:rPr>
      </w:pPr>
      <w:r w:rsidRPr="002F3105">
        <w:t xml:space="preserve">Ufficio del Giudice per le indagini preliminari presso il </w:t>
      </w:r>
      <w:r w:rsidR="00F9297B">
        <w:t>T</w:t>
      </w:r>
      <w:r w:rsidR="00876D89" w:rsidRPr="002F3105">
        <w:t>ribunale</w:t>
      </w:r>
      <w:r w:rsidRPr="002F3105">
        <w:t xml:space="preserve"> di ... … …</w:t>
      </w:r>
      <w:r w:rsidRPr="002F3105">
        <w:rPr>
          <w:snapToGrid w:val="0"/>
          <w:color w:val="000000"/>
          <w:sz w:val="14"/>
          <w:szCs w:val="14"/>
          <w:u w:color="000000"/>
        </w:rPr>
        <w:t> </w:t>
      </w:r>
      <w:r w:rsidRPr="002F3105">
        <w:rPr>
          <w:rStyle w:val="Rimandonotaapidipagina"/>
          <w:rFonts w:ascii="Arial" w:hAnsi="Arial" w:cs="Arial"/>
          <w:snapToGrid w:val="0"/>
          <w:color w:val="000000"/>
          <w:u w:color="000000"/>
        </w:rPr>
        <w:footnoteReference w:id="1"/>
      </w:r>
    </w:p>
    <w:p w:rsidR="00EF3093" w:rsidRPr="002F3105" w:rsidRDefault="00EF3093">
      <w:pPr>
        <w:pStyle w:val="CapoversoAtti"/>
        <w:widowControl w:val="0"/>
        <w:rPr>
          <w:smallCaps/>
        </w:rPr>
      </w:pPr>
    </w:p>
    <w:p w:rsidR="00EF3093" w:rsidRPr="002F3105" w:rsidRDefault="00EF3093">
      <w:pPr>
        <w:pStyle w:val="CapoversoAtti"/>
        <w:widowControl w:val="0"/>
        <w:rPr>
          <w:smallCaps/>
        </w:rPr>
      </w:pPr>
    </w:p>
    <w:p w:rsidR="00EF3093" w:rsidRPr="002F3105" w:rsidRDefault="00EF3093">
      <w:pPr>
        <w:pStyle w:val="CapoversoAtti"/>
        <w:widowControl w:val="0"/>
      </w:pPr>
      <w:r w:rsidRPr="002F3105">
        <w:t xml:space="preserve">Il sottoscritto Avv. … … … (nome e cognome), difensore di … … … (nome e cognome), nel procedimento penale n. … … … 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proofErr w:type="gramStart"/>
      <w:r w:rsidRPr="002F3105">
        <w:rPr>
          <w:i/>
          <w:iCs/>
        </w:rPr>
        <w:t>premesso</w:t>
      </w:r>
      <w:proofErr w:type="gramEnd"/>
      <w:r w:rsidRPr="002F3105">
        <w:rPr>
          <w:i/>
          <w:iCs/>
        </w:rPr>
        <w:t xml:space="preserve"> c</w:t>
      </w:r>
      <w:bookmarkStart w:id="0" w:name="_GoBack"/>
      <w:bookmarkEnd w:id="0"/>
      <w:r w:rsidRPr="002F3105">
        <w:rPr>
          <w:i/>
          <w:iCs/>
        </w:rPr>
        <w:t>he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è</w:t>
      </w:r>
      <w:proofErr w:type="gramEnd"/>
      <w:r w:rsidRPr="002F3105">
        <w:t xml:space="preserve"> </w:t>
      </w:r>
      <w:proofErr w:type="spellStart"/>
      <w:r w:rsidR="00876D89" w:rsidRPr="002F3105">
        <w:t>stato</w:t>
      </w:r>
      <w:proofErr w:type="spellEnd"/>
      <w:r w:rsidRPr="002F3105">
        <w:t xml:space="preserve"> disposta, con provvedimento del …/…/…, l’applicazione nei riguardi del proprio assistito della misura di … … …;</w:t>
      </w: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l’organo</w:t>
      </w:r>
      <w:proofErr w:type="gramEnd"/>
      <w:r w:rsidRPr="002F3105">
        <w:t xml:space="preserve"> emittente ha dichiarato la propria incompetenza per territorio;</w:t>
      </w: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rPr>
          <w:spacing w:val="2"/>
        </w:rPr>
        <w:t>dalla</w:t>
      </w:r>
      <w:proofErr w:type="gramEnd"/>
      <w:r w:rsidRPr="002F3105">
        <w:rPr>
          <w:spacing w:val="2"/>
        </w:rPr>
        <w:t xml:space="preserve"> data del …/…/… sono decorsi più di venti giorni senza che sia stata e</w:t>
      </w:r>
      <w:r w:rsidRPr="002F3105">
        <w:t>mes</w:t>
      </w:r>
      <w:r w:rsidRPr="002F3105">
        <w:softHyphen/>
        <w:t>sa una nuova ordinanza applicativa di misura cautelare personale;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proofErr w:type="gramStart"/>
      <w:r w:rsidRPr="002F3105">
        <w:rPr>
          <w:i/>
          <w:iCs/>
        </w:rPr>
        <w:t>considerato</w:t>
      </w:r>
      <w:proofErr w:type="gramEnd"/>
      <w:r w:rsidRPr="002F3105">
        <w:rPr>
          <w:i/>
          <w:iCs/>
        </w:rPr>
        <w:t xml:space="preserve"> che</w:t>
      </w: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si</w:t>
      </w:r>
      <w:proofErr w:type="gramEnd"/>
      <w:r w:rsidRPr="002F3105">
        <w:t xml:space="preserve"> è verificato l’effetto estintivo previsto dall’art. 27 c.p.p.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  <w:jc w:val="center"/>
        <w:rPr>
          <w:i/>
          <w:iCs/>
        </w:rPr>
      </w:pPr>
      <w:proofErr w:type="gramStart"/>
      <w:r w:rsidRPr="002F3105">
        <w:rPr>
          <w:i/>
          <w:iCs/>
        </w:rPr>
        <w:t>chiede</w:t>
      </w:r>
      <w:proofErr w:type="gramEnd"/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proofErr w:type="gramStart"/>
      <w:r w:rsidRPr="002F3105">
        <w:t>che</w:t>
      </w:r>
      <w:proofErr w:type="gramEnd"/>
      <w:r w:rsidRPr="002F3105">
        <w:t xml:space="preserve"> venga dichiarata la perdita di efficacia della misura di … … … applicata nel procedimento sopra indicato.</w:t>
      </w:r>
    </w:p>
    <w:p w:rsidR="00EF3093" w:rsidRPr="002F3105" w:rsidRDefault="00EF3093">
      <w:pPr>
        <w:pStyle w:val="CapoversoAtti"/>
        <w:widowControl w:val="0"/>
      </w:pPr>
    </w:p>
    <w:p w:rsidR="00EF3093" w:rsidRPr="002F3105" w:rsidRDefault="00EF3093">
      <w:pPr>
        <w:pStyle w:val="CapoversoAtti"/>
        <w:widowControl w:val="0"/>
      </w:pPr>
      <w:r w:rsidRPr="002F3105">
        <w:t>Luogo e data</w:t>
      </w:r>
    </w:p>
    <w:p w:rsidR="00EF3093" w:rsidRDefault="00EF3093">
      <w:pPr>
        <w:pStyle w:val="CapoversoAtti"/>
        <w:widowControl w:val="0"/>
        <w:jc w:val="right"/>
      </w:pPr>
      <w:r w:rsidRPr="002F3105">
        <w:t xml:space="preserve"> Sottoscrizione del difensore</w:t>
      </w:r>
    </w:p>
    <w:p w:rsidR="00EF3093" w:rsidRDefault="00EF3093">
      <w:pPr>
        <w:pStyle w:val="CapoversoAtti"/>
        <w:widowControl w:val="0"/>
      </w:pPr>
    </w:p>
    <w:p w:rsidR="00EF3093" w:rsidRDefault="00EF3093">
      <w:pPr>
        <w:pStyle w:val="CapoversoAtti"/>
        <w:widowControl w:val="0"/>
      </w:pPr>
    </w:p>
    <w:p w:rsidR="00EF3093" w:rsidRDefault="00EF3093">
      <w:pPr>
        <w:pStyle w:val="Comma"/>
        <w:rPr>
          <w:rFonts w:ascii="Times New Roman" w:hAnsi="Times New Roman" w:cs="Times New Roman"/>
        </w:rPr>
      </w:pPr>
    </w:p>
    <w:sectPr w:rsidR="00EF3093" w:rsidSect="00EF3093">
      <w:headerReference w:type="even" r:id="rId7"/>
      <w:headerReference w:type="default" r:id="rId8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155" w:rsidRDefault="000C6155">
      <w:r>
        <w:separator/>
      </w:r>
    </w:p>
    <w:p w:rsidR="000C6155" w:rsidRDefault="000C6155"/>
    <w:p w:rsidR="000C6155" w:rsidRDefault="000C6155"/>
    <w:p w:rsidR="000C6155" w:rsidRDefault="000C6155"/>
  </w:endnote>
  <w:endnote w:type="continuationSeparator" w:id="0">
    <w:p w:rsidR="000C6155" w:rsidRDefault="000C6155">
      <w:r>
        <w:continuationSeparator/>
      </w:r>
    </w:p>
    <w:p w:rsidR="000C6155" w:rsidRDefault="000C6155"/>
    <w:p w:rsidR="000C6155" w:rsidRDefault="000C6155"/>
    <w:p w:rsidR="000C6155" w:rsidRDefault="000C6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C6155" w:rsidRPr="000C615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155" w:rsidRPr="000C6155" w:rsidRDefault="000C615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C6155" w:rsidRDefault="000C6155">
      <w:pPr>
        <w:spacing w:line="100" w:lineRule="exact"/>
        <w:rPr>
          <w:sz w:val="10"/>
          <w:szCs w:val="10"/>
        </w:rPr>
      </w:pPr>
    </w:p>
  </w:footnote>
  <w:footnote w:id="1">
    <w:p w:rsidR="00EF3093" w:rsidRDefault="00EF3093">
      <w:pPr>
        <w:pStyle w:val="Notaapipagina"/>
      </w:pPr>
      <w:r w:rsidRPr="00BD2144">
        <w:rPr>
          <w:rStyle w:val="Rimandonotaapidipagina"/>
          <w:snapToGrid w:val="0"/>
          <w:color w:val="000000"/>
          <w:u w:color="000000"/>
        </w:rPr>
        <w:footnoteRef/>
      </w:r>
      <w:r w:rsidRPr="00BD2144">
        <w:rPr>
          <w:snapToGrid w:val="0"/>
          <w:u w:color="000000"/>
        </w:rPr>
        <w:t> </w:t>
      </w:r>
      <w:r w:rsidRPr="00BD2144">
        <w:t xml:space="preserve">Oppure, la diversa autorità giudiziaria competente secondo l’art. 91 norme </w:t>
      </w:r>
      <w:proofErr w:type="spellStart"/>
      <w:r w:rsidRPr="00BD2144">
        <w:t>att</w:t>
      </w:r>
      <w:proofErr w:type="spellEnd"/>
      <w:r w:rsidRPr="00BD2144">
        <w:t>.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041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F3093" w:rsidRDefault="00EF3093">
    <w:pPr>
      <w:pStyle w:val="Intestazione"/>
      <w:tabs>
        <w:tab w:val="clear" w:pos="4819"/>
        <w:tab w:val="clear" w:pos="9638"/>
        <w:tab w:val="center" w:pos="3119"/>
        <w:tab w:val="right" w:pos="6452"/>
      </w:tabs>
      <w:ind w:left="567" w:right="357" w:firstLine="357"/>
      <w:jc w:val="both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93" w:rsidRDefault="00EF3093">
    <w:pPr>
      <w:pStyle w:val="Intestazione"/>
      <w:tabs>
        <w:tab w:val="clear" w:pos="4819"/>
        <w:tab w:val="center" w:pos="3119"/>
      </w:tabs>
      <w:rPr>
        <w:rFonts w:ascii="Bauhaus Std Medium" w:hAnsi="Bauhaus Std Medium" w:cs="Bauhaus Std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093"/>
    <w:rsid w:val="0005191F"/>
    <w:rsid w:val="00062A37"/>
    <w:rsid w:val="00097916"/>
    <w:rsid w:val="000C6155"/>
    <w:rsid w:val="00141EF3"/>
    <w:rsid w:val="001F6BEE"/>
    <w:rsid w:val="00277777"/>
    <w:rsid w:val="002F3105"/>
    <w:rsid w:val="003507BD"/>
    <w:rsid w:val="004510A2"/>
    <w:rsid w:val="005465B9"/>
    <w:rsid w:val="0057398E"/>
    <w:rsid w:val="0059457E"/>
    <w:rsid w:val="005A291B"/>
    <w:rsid w:val="00704CF0"/>
    <w:rsid w:val="00862A5A"/>
    <w:rsid w:val="00876D89"/>
    <w:rsid w:val="00960418"/>
    <w:rsid w:val="00A01D45"/>
    <w:rsid w:val="00BC5039"/>
    <w:rsid w:val="00BD2144"/>
    <w:rsid w:val="00D662A2"/>
    <w:rsid w:val="00DA78FC"/>
    <w:rsid w:val="00EC6196"/>
    <w:rsid w:val="00EF3093"/>
    <w:rsid w:val="00F9297B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EE0126D7-A950-47F8-B0FB-5885A37D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  <w:sz w:val="22"/>
      <w:szCs w:val="22"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lang w:val="it-IT" w:eastAsia="it-IT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widowControl w:val="0"/>
      <w:suppressAutoHyphens/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  <w:sz w:val="22"/>
      <w:szCs w:val="22"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link w:val="PreformattatoHTML"/>
    <w:uiPriority w:val="9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B3777-DF04-4A84-BAC7-1992CFC5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2016-03-11T12:42:00Z</cp:lastPrinted>
  <dcterms:created xsi:type="dcterms:W3CDTF">2015-09-25T09:45:00Z</dcterms:created>
  <dcterms:modified xsi:type="dcterms:W3CDTF">2016-05-31T14:04:00Z</dcterms:modified>
</cp:coreProperties>
</file>