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5744FC" w:rsidP="00A4131D">
      <w:pPr>
        <w:pStyle w:val="Titoloformula"/>
      </w:pPr>
      <w:r w:rsidRPr="00C263B2">
        <w:t>AL GIUDICE DI PACE</w:t>
      </w:r>
      <w:r w:rsidRPr="00C263B2">
        <w:br/>
      </w:r>
      <w:r w:rsidR="004D31CC" w:rsidRPr="00C263B2">
        <w:t xml:space="preserve">DI </w:t>
      </w:r>
      <w:r w:rsidRPr="00C263B2">
        <w:t>..........</w:t>
      </w:r>
    </w:p>
    <w:p w:rsidR="004D31CC" w:rsidRPr="00C263B2" w:rsidRDefault="004D31CC" w:rsidP="00A4131D">
      <w:pPr>
        <w:pStyle w:val="Titoloformula"/>
      </w:pPr>
    </w:p>
    <w:p w:rsidR="004D31CC" w:rsidRPr="00C263B2" w:rsidRDefault="004D31CC" w:rsidP="00A4131D">
      <w:pPr>
        <w:pStyle w:val="capoversoformula"/>
      </w:pPr>
      <w:r w:rsidRPr="00C263B2">
        <w:rPr>
          <w:i/>
        </w:rPr>
        <w:t>Oggetto</w:t>
      </w:r>
      <w:r w:rsidRPr="00C263B2">
        <w:t xml:space="preserve">: ricorso avverso il verbale n. .........., elevato dalla Polizia Stradale di .......... </w:t>
      </w:r>
      <w:proofErr w:type="gramStart"/>
      <w:r w:rsidRPr="00C263B2">
        <w:t>in</w:t>
      </w:r>
      <w:proofErr w:type="gramEnd"/>
      <w:r w:rsidRPr="00C263B2">
        <w:t xml:space="preserve"> data .......... </w:t>
      </w:r>
      <w:proofErr w:type="gramStart"/>
      <w:r w:rsidRPr="00C263B2">
        <w:t>per</w:t>
      </w:r>
      <w:proofErr w:type="gramEnd"/>
      <w:r w:rsidRPr="00C263B2">
        <w:t xml:space="preserve"> asserita violazione dell’art. 172, comma 1, del codice della strada.</w:t>
      </w:r>
    </w:p>
    <w:p w:rsidR="004D31CC" w:rsidRPr="00C263B2" w:rsidRDefault="004D31CC" w:rsidP="00A4131D">
      <w:pPr>
        <w:pStyle w:val="Titoloformula"/>
      </w:pPr>
    </w:p>
    <w:p w:rsidR="004D31CC" w:rsidRPr="00C263B2" w:rsidRDefault="004D31CC" w:rsidP="00A4131D">
      <w:pPr>
        <w:pStyle w:val="capoversoformula"/>
      </w:pPr>
      <w:r w:rsidRPr="00C263B2">
        <w:t xml:space="preserve">Il sottoscritto </w:t>
      </w:r>
      <w:r w:rsidR="00A4131D" w:rsidRPr="00C263B2">
        <w:t>..........</w:t>
      </w:r>
      <w:r w:rsidRPr="00C263B2">
        <w:t xml:space="preserve"> (C.F.: ..........), nato il .......... </w:t>
      </w:r>
      <w:proofErr w:type="gramStart"/>
      <w:r w:rsidRPr="00C263B2">
        <w:t>a</w:t>
      </w:r>
      <w:proofErr w:type="gramEnd"/>
      <w:r w:rsidRPr="00C263B2">
        <w:t xml:space="preserve"> .......... </w:t>
      </w:r>
      <w:proofErr w:type="gramStart"/>
      <w:r w:rsidRPr="00C263B2">
        <w:t>e</w:t>
      </w:r>
      <w:proofErr w:type="gramEnd"/>
      <w:r w:rsidRPr="00C263B2">
        <w:t xml:space="preserve"> residente a .........., via ..........</w:t>
      </w:r>
      <w:r w:rsidR="00A4131D" w:rsidRPr="00C263B2">
        <w:t>,</w:t>
      </w:r>
      <w:r w:rsidRPr="00C263B2">
        <w:t xml:space="preserve"> n. .........., quale proprietario e conducente dell’autovettura Fiat .......... </w:t>
      </w:r>
      <w:proofErr w:type="gramStart"/>
      <w:r w:rsidRPr="00C263B2">
        <w:t>propone</w:t>
      </w:r>
      <w:proofErr w:type="gramEnd"/>
    </w:p>
    <w:p w:rsidR="004D31CC" w:rsidRPr="00C263B2" w:rsidRDefault="004D31CC" w:rsidP="00A4131D">
      <w:pPr>
        <w:spacing w:line="120" w:lineRule="exact"/>
      </w:pPr>
    </w:p>
    <w:p w:rsidR="004D31CC" w:rsidRPr="00C263B2" w:rsidRDefault="004D31CC" w:rsidP="00A4131D">
      <w:pPr>
        <w:pStyle w:val="capoversoformula"/>
        <w:spacing w:after="120"/>
        <w:jc w:val="center"/>
      </w:pPr>
      <w:r w:rsidRPr="00C263B2">
        <w:t>OPPOSIZIONE</w:t>
      </w:r>
    </w:p>
    <w:p w:rsidR="004D31CC" w:rsidRPr="00C263B2" w:rsidRDefault="004D31CC" w:rsidP="00A4131D">
      <w:pPr>
        <w:pStyle w:val="capoversoformula"/>
      </w:pPr>
      <w:proofErr w:type="gramStart"/>
      <w:r w:rsidRPr="00C263B2">
        <w:t>avverso</w:t>
      </w:r>
      <w:proofErr w:type="gramEnd"/>
      <w:r w:rsidRPr="00C263B2">
        <w:t xml:space="preserve"> il verbale di accertamento n. .........., elevato dalla Polizia Stradale di .......... </w:t>
      </w:r>
      <w:proofErr w:type="gramStart"/>
      <w:r w:rsidRPr="00C263B2">
        <w:t>in</w:t>
      </w:r>
      <w:proofErr w:type="gramEnd"/>
      <w:r w:rsidRPr="00C263B2">
        <w:t xml:space="preserve"> data .......... </w:t>
      </w:r>
      <w:proofErr w:type="gramStart"/>
      <w:r w:rsidRPr="00C263B2">
        <w:t>per</w:t>
      </w:r>
      <w:proofErr w:type="gramEnd"/>
      <w:r w:rsidRPr="00C263B2">
        <w:t xml:space="preserve"> asserita violazione dell’art. 172, comma 1, del codice della strada.</w:t>
      </w:r>
    </w:p>
    <w:p w:rsidR="004D31CC" w:rsidRPr="00C263B2" w:rsidRDefault="004D31CC" w:rsidP="00A4131D">
      <w:pPr>
        <w:pStyle w:val="capoversoformula"/>
      </w:pPr>
      <w:r w:rsidRPr="00C263B2">
        <w:t xml:space="preserve">Secondo la Polizia Stradale il sottoscritto, alla guida dell’autovettura .......... </w:t>
      </w:r>
      <w:proofErr w:type="gramStart"/>
      <w:r w:rsidRPr="00C263B2">
        <w:t>di</w:t>
      </w:r>
      <w:proofErr w:type="gramEnd"/>
      <w:r w:rsidRPr="00C263B2">
        <w:t xml:space="preserve"> sua proprietà, avrebbe violato l’art. 172, comma 1, del </w:t>
      </w:r>
      <w:proofErr w:type="spellStart"/>
      <w:r w:rsidRPr="00C263B2">
        <w:t>CdS</w:t>
      </w:r>
      <w:proofErr w:type="spellEnd"/>
      <w:r w:rsidRPr="00C263B2">
        <w:t>, perché sorpreso alla guida senza utilizzare la cintura di sicurezza.</w:t>
      </w:r>
    </w:p>
    <w:p w:rsidR="004D31CC" w:rsidRPr="00C263B2" w:rsidRDefault="004D31CC" w:rsidP="00A4131D">
      <w:pPr>
        <w:pStyle w:val="capoversoformula"/>
      </w:pPr>
      <w:r w:rsidRPr="00C263B2">
        <w:t xml:space="preserve">La presunta violazione sarebbe stata accertata in data 5 maggio 2011, alle ore 21,58, in territorio del Comune di .......... S.S. .......... </w:t>
      </w:r>
      <w:proofErr w:type="gramStart"/>
      <w:r w:rsidRPr="00C263B2">
        <w:t>altezza</w:t>
      </w:r>
      <w:proofErr w:type="gramEnd"/>
      <w:r w:rsidRPr="00C263B2">
        <w:t xml:space="preserve"> km 21 + 500 direzione ..........</w:t>
      </w:r>
    </w:p>
    <w:p w:rsidR="004D31CC" w:rsidRPr="00C263B2" w:rsidRDefault="004D31CC" w:rsidP="00A4131D">
      <w:pPr>
        <w:pStyle w:val="capoversoformula"/>
      </w:pPr>
      <w:r w:rsidRPr="00C263B2">
        <w:t>Il sottoscritto, in verità, al segnale della polizia stradale, si è regolarmente fermato e si è slacciata la cintura per poter esibire agevolmente i documenti richiesti (patente di guida e carta di circolazione). Pertanto, durante la guida aveva la cintura di sicurezza regolarmente allacciata.</w:t>
      </w:r>
    </w:p>
    <w:p w:rsidR="004D31CC" w:rsidRPr="00C263B2" w:rsidRDefault="004D31CC" w:rsidP="00A4131D">
      <w:pPr>
        <w:widowControl w:val="0"/>
        <w:spacing w:line="120" w:lineRule="exact"/>
        <w:jc w:val="both"/>
      </w:pPr>
    </w:p>
    <w:p w:rsidR="004D31CC" w:rsidRPr="00C263B2" w:rsidRDefault="004D31CC" w:rsidP="00A4131D">
      <w:pPr>
        <w:pStyle w:val="capoversoformula"/>
        <w:jc w:val="center"/>
      </w:pPr>
      <w:r w:rsidRPr="00C263B2">
        <w:t>CHIEDE</w:t>
      </w:r>
    </w:p>
    <w:p w:rsidR="00A4131D" w:rsidRPr="00C263B2" w:rsidRDefault="00A4131D" w:rsidP="00A4131D">
      <w:pPr>
        <w:pStyle w:val="capoversoformula"/>
        <w:widowControl w:val="0"/>
        <w:autoSpaceDE/>
        <w:autoSpaceDN/>
        <w:adjustRightInd/>
        <w:spacing w:line="120" w:lineRule="exact"/>
        <w:rPr>
          <w:i/>
        </w:rPr>
      </w:pPr>
    </w:p>
    <w:p w:rsidR="004D31CC" w:rsidRPr="00C263B2" w:rsidRDefault="004D31CC" w:rsidP="00A4131D">
      <w:pPr>
        <w:pStyle w:val="capoversoformula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principale</w:t>
      </w:r>
      <w:r w:rsidRPr="00C263B2">
        <w:t>:</w:t>
      </w:r>
      <w:r w:rsidRPr="00C263B2">
        <w:rPr>
          <w:i/>
        </w:rPr>
        <w:t xml:space="preserve"> </w:t>
      </w:r>
      <w:r w:rsidRPr="00C263B2">
        <w:t>che sia annullata la violazione contestata, con ogni conseguente provvedimento; spese rifuse o, quantomeno, compensate;</w:t>
      </w:r>
    </w:p>
    <w:p w:rsidR="004D31CC" w:rsidRPr="00C263B2" w:rsidRDefault="004D31CC" w:rsidP="00A4131D">
      <w:pPr>
        <w:pStyle w:val="capoversoformula"/>
        <w:spacing w:before="60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subordine</w:t>
      </w:r>
      <w:r w:rsidRPr="00C263B2">
        <w:t>: nell’ipotesi di rigetto del ricorso, la sanzione sia determinata nella misura minima prevista dalla legge;</w:t>
      </w:r>
    </w:p>
    <w:p w:rsidR="004D31CC" w:rsidRPr="00C263B2" w:rsidRDefault="004D31CC" w:rsidP="00A4131D">
      <w:pPr>
        <w:pStyle w:val="capoversoformula"/>
        <w:spacing w:before="60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istruttoria</w:t>
      </w:r>
      <w:r w:rsidRPr="00C263B2">
        <w:t>: sia ordinato all’Amministrazione resistente la produzione degli atti relativi all’accertamento.</w:t>
      </w:r>
    </w:p>
    <w:p w:rsidR="004D31CC" w:rsidRPr="00C263B2" w:rsidRDefault="004D31CC" w:rsidP="00A4131D">
      <w:pPr>
        <w:pStyle w:val="capoversoformula"/>
        <w:spacing w:before="120"/>
      </w:pPr>
      <w:r w:rsidRPr="00C263B2">
        <w:rPr>
          <w:b/>
        </w:rPr>
        <w:t>Allegati</w:t>
      </w:r>
      <w:r w:rsidRPr="00C263B2">
        <w:t>:</w:t>
      </w:r>
      <w:r w:rsidRPr="00C263B2">
        <w:rPr>
          <w:i/>
        </w:rPr>
        <w:t xml:space="preserve"> </w:t>
      </w:r>
      <w:r w:rsidRPr="00C263B2">
        <w:t>1) verbale opposto con relata di notifica.</w:t>
      </w:r>
    </w:p>
    <w:p w:rsidR="004D31CC" w:rsidRPr="00C263B2" w:rsidRDefault="004D31CC" w:rsidP="00A4131D">
      <w:pPr>
        <w:pStyle w:val="capoversoformula"/>
        <w:spacing w:before="120"/>
      </w:pPr>
      <w:r w:rsidRPr="00C263B2">
        <w:t>.........., ..........</w:t>
      </w:r>
    </w:p>
    <w:p w:rsidR="00A4131D" w:rsidRPr="00C263B2" w:rsidRDefault="00A4131D" w:rsidP="00A4131D">
      <w:pPr>
        <w:pStyle w:val="capoverso"/>
      </w:pPr>
    </w:p>
    <w:p w:rsidR="00A4131D" w:rsidRPr="00C263B2" w:rsidRDefault="00A4131D" w:rsidP="00A4131D">
      <w:pPr>
        <w:pStyle w:val="capoverso"/>
      </w:pPr>
    </w:p>
    <w:p w:rsidR="00A4131D" w:rsidRPr="00C263B2" w:rsidRDefault="00A4131D" w:rsidP="00A4131D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  <w:t>Commento</w:t>
      </w:r>
    </w:p>
    <w:p w:rsidR="004D31CC" w:rsidRPr="00C263B2" w:rsidRDefault="004D31CC" w:rsidP="00A4131D">
      <w:pPr>
        <w:pStyle w:val="capoverso"/>
      </w:pPr>
      <w:r w:rsidRPr="00C263B2">
        <w:t xml:space="preserve">Il verbale di accertamento redatto da organi di polizia è atto pubblico e, perciò, gode di fede privilegiata ai sensi dell’art. 2700 c.c.; pertanto, il trasgressore è tenuto, se vuole confutare quanto attestato dal pubblico ufficiale, a proporre querela di falso. Ne consegue che </w:t>
      </w:r>
      <w:r w:rsidRPr="00C263B2">
        <w:rPr>
          <w:b/>
        </w:rPr>
        <w:t>è ammessa la contestazione e la prova unicamente delle circostanze di fatto della violazione che non sono attestate nel verbale di accertamento come avvenute alla presenza del pubblico ufficiale</w:t>
      </w:r>
      <w:r w:rsidRPr="00C263B2">
        <w:t xml:space="preserve">. Quindi, se dal verbale opposto risulta che gli agenti hanno accertato </w:t>
      </w:r>
      <w:r w:rsidRPr="00C263B2">
        <w:rPr>
          <w:b/>
          <w:i/>
        </w:rPr>
        <w:t xml:space="preserve">de </w:t>
      </w:r>
      <w:proofErr w:type="spellStart"/>
      <w:r w:rsidRPr="00C263B2">
        <w:rPr>
          <w:b/>
          <w:i/>
        </w:rPr>
        <w:t>visu</w:t>
      </w:r>
      <w:proofErr w:type="spellEnd"/>
      <w:r w:rsidRPr="00C263B2">
        <w:rPr>
          <w:b/>
          <w:i/>
        </w:rPr>
        <w:t xml:space="preserve"> </w:t>
      </w:r>
      <w:r w:rsidRPr="00C263B2">
        <w:t>la violazione contestata, il giudice non potrà che convalidare il provvedimento sanzionatorio.</w:t>
      </w:r>
    </w:p>
    <w:p w:rsidR="004D31CC" w:rsidRPr="00C263B2" w:rsidRDefault="004D31CC" w:rsidP="00A4131D">
      <w:pPr>
        <w:pStyle w:val="capoverso"/>
      </w:pPr>
      <w:r w:rsidRPr="00C263B2">
        <w:t xml:space="preserve">Va, inoltre, osservato che il mancato allacciamento della cintura di sicurezza (che </w:t>
      </w:r>
      <w:r w:rsidRPr="00C263B2">
        <w:lastRenderedPageBreak/>
        <w:t>rappresenta la misura specificamente deputata a prevenire conseguenze dannose alla persona in caso di incidente stradale) da parte del passeggero costituisce un pericolo collegato all’uso dell’automobile e, come tale, deve essere preveduto e prevenuto dal conducente, il quale è titolare di una posizione di garanzia specificatament</w:t>
      </w:r>
      <w:r w:rsidR="00A4131D" w:rsidRPr="00C263B2">
        <w:t xml:space="preserve">e attribuita dall’art. 172 </w:t>
      </w:r>
      <w:proofErr w:type="spellStart"/>
      <w:r w:rsidR="00A4131D" w:rsidRPr="00C263B2">
        <w:t>CdS</w:t>
      </w:r>
      <w:proofErr w:type="spellEnd"/>
      <w:r w:rsidR="00A4131D" w:rsidRPr="00C263B2">
        <w:t xml:space="preserve"> [cfr. </w:t>
      </w:r>
      <w:proofErr w:type="spellStart"/>
      <w:r w:rsidR="00A4131D" w:rsidRPr="00C263B2">
        <w:t>Cass</w:t>
      </w:r>
      <w:proofErr w:type="spellEnd"/>
      <w:r w:rsidR="00A4131D" w:rsidRPr="00C263B2">
        <w:t>. civ. n. 3585/2010]</w:t>
      </w:r>
      <w:r w:rsidRPr="00C263B2">
        <w:t>.</w:t>
      </w:r>
    </w:p>
    <w:p w:rsidR="004D31CC" w:rsidRPr="00C263B2" w:rsidRDefault="004D31CC" w:rsidP="00A4131D">
      <w:pPr>
        <w:pStyle w:val="capoverso"/>
      </w:pPr>
      <w:r w:rsidRPr="00C263B2">
        <w:t>Sono esenti dall’obbligo di uso delle cinture di sicurezza i soggetti indicati nel comma 8 dell’art. 172, tra cui le persone che risultino, sulla base di certificazione rilasciata dalla unità sanitaria locale o dalle competenti autorità di altro Stato membro delle Comunità europee, affette da patologie particolari o che presentino condizioni fisiche che costituiscono controindicazione specifica all’uso dei dispositivi di ritenuta e le donne in stato di gravidanza sulla base della certificazione rilasciata dal ginecologo curante che comprovi condizioni di rischio particolari conseguenti all’uso delle cinture di sicurezza.</w:t>
      </w:r>
    </w:p>
    <w:p w:rsidR="004D31CC" w:rsidRPr="00C263B2" w:rsidRDefault="004D31CC" w:rsidP="004D31CC">
      <w:pPr>
        <w:widowControl w:val="0"/>
        <w:jc w:val="both"/>
      </w:pPr>
    </w:p>
    <w:p w:rsidR="00DC7821" w:rsidRPr="00C5426E" w:rsidRDefault="00DC7821" w:rsidP="004F5AF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130932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130932">
          <w:rPr>
            <w:rFonts w:eastAsia="MS Mincho"/>
            <w:noProof/>
            <w:sz w:val="20"/>
            <w:szCs w:val="20"/>
            <w:lang w:eastAsia="ja-JP"/>
          </w:rPr>
          <w:t>326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130932">
          <w:rPr>
            <w:rFonts w:eastAsia="MS Mincho"/>
            <w:noProof/>
            <w:sz w:val="20"/>
            <w:szCs w:val="20"/>
            <w:lang w:eastAsia="ja-JP"/>
          </w:rPr>
          <w:t>325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932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4E9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190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936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5CB7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DF3865D-AD7A-473D-9735-D74B7FEDB0A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5C9474F-1477-4861-A69B-F632D97590A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A0CAABA-C09D-4A01-907D-72BBBC62280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6A0F91E-ED74-4FC1-9AB9-EEC8B440E9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F7CF7BB-47D8-41E6-85D7-BBA150F2F8C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799AF7C-CD83-4E15-B2D1-096123AFFDF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3552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2016-06-29T12:57:00Z</dcterms:created>
  <dcterms:modified xsi:type="dcterms:W3CDTF">2016-06-29T12:57:00Z</dcterms:modified>
</cp:coreProperties>
</file>