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A5" w:rsidRDefault="00FE13A5" w:rsidP="00FE13A5">
      <w:pPr>
        <w:rPr>
          <w:rFonts w:ascii="Arial" w:hAnsi="Arial" w:cs="Arial"/>
          <w:b/>
          <w:bCs/>
          <w:sz w:val="21"/>
          <w:szCs w:val="21"/>
          <w:highlight w:val="cyan"/>
        </w:rPr>
      </w:pPr>
    </w:p>
    <w:p w:rsidR="00FE13A5" w:rsidRPr="005259A8" w:rsidRDefault="00FE13A5" w:rsidP="00FE13A5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033</w:t>
      </w:r>
    </w:p>
    <w:p w:rsidR="00FE13A5" w:rsidRPr="000466A0" w:rsidRDefault="00FE13A5" w:rsidP="00FE13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FE13A5" w:rsidRPr="005259A8" w:rsidRDefault="00FE13A5" w:rsidP="00FE13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4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5259A8">
        <w:rPr>
          <w:rFonts w:ascii="Arial" w:hAnsi="Arial" w:cs="Arial"/>
          <w:b/>
          <w:bCs/>
          <w:caps/>
          <w:sz w:val="20"/>
          <w:szCs w:val="20"/>
        </w:rPr>
        <w:t>Patrocinio dei non abbienti</w:t>
      </w:r>
    </w:p>
    <w:p w:rsidR="00FE13A5" w:rsidRPr="007E091D" w:rsidRDefault="00FE13A5" w:rsidP="00FE13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4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E091D">
        <w:rPr>
          <w:rFonts w:ascii="Arial" w:hAnsi="Arial" w:cs="Arial"/>
          <w:b/>
          <w:bCs/>
          <w:caps/>
          <w:sz w:val="20"/>
          <w:szCs w:val="20"/>
        </w:rPr>
        <w:t>(art. 98 c.p.p. – art. 74 d.p.r. n. 115/2002)</w:t>
      </w:r>
    </w:p>
    <w:p w:rsidR="00FE13A5" w:rsidRPr="007E091D" w:rsidRDefault="00FE13A5" w:rsidP="00FE13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FE13A5" w:rsidRPr="007E091D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7E091D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5259A8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AL GIUDICE PER LE INDAGINI PRELIMINARI</w:t>
      </w:r>
    </w:p>
    <w:p w:rsidR="00FE13A5" w:rsidRPr="005259A8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(O GIUDICE DEL DIBATTIMENTO)</w:t>
      </w:r>
    </w:p>
    <w:p w:rsidR="00FE13A5" w:rsidRPr="005259A8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TRIBUNALE ORDINARIO DI &lt;...&gt;</w:t>
      </w:r>
    </w:p>
    <w:p w:rsidR="00FE13A5" w:rsidRPr="005259A8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Il sottoscritto &lt;...&gt;, nato il &lt;...&gt; a &lt;...&gt;, residente in &lt;...&gt;, via &lt;...&gt;, n. &lt;...&gt;, codice fiscale n. &lt;...&gt;, imputato (</w:t>
      </w:r>
      <w:r w:rsidRPr="00884DE5">
        <w:rPr>
          <w:rFonts w:ascii="Arial" w:hAnsi="Arial" w:cs="Arial"/>
          <w:i/>
          <w:sz w:val="18"/>
          <w:szCs w:val="18"/>
        </w:rPr>
        <w:t>oppure</w:t>
      </w:r>
      <w:r w:rsidRPr="005259A8">
        <w:rPr>
          <w:rFonts w:ascii="Arial" w:hAnsi="Arial" w:cs="Arial"/>
          <w:sz w:val="18"/>
          <w:szCs w:val="18"/>
        </w:rPr>
        <w:t xml:space="preserve"> persona offesa dal reato, danneggiato che intende costituirsi parte civile, responsabile civile, civilmente obbligato per la pena pecuniaria), a norma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98 c.p.p., e degli artt. 74 e ss. del D.P.R. 30.05.2002 n. 115,</w:t>
      </w:r>
    </w:p>
    <w:p w:rsidR="00FE13A5" w:rsidRPr="005259A8" w:rsidRDefault="00FE13A5" w:rsidP="00FE13A5">
      <w:pPr>
        <w:spacing w:line="120" w:lineRule="exact"/>
        <w:jc w:val="center"/>
        <w:rPr>
          <w:rFonts w:ascii="Arial" w:hAnsi="Arial" w:cs="Arial"/>
          <w:sz w:val="18"/>
          <w:szCs w:val="18"/>
        </w:rPr>
      </w:pPr>
    </w:p>
    <w:p w:rsidR="00FE13A5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CHIEDE</w:t>
      </w:r>
    </w:p>
    <w:p w:rsidR="00FE13A5" w:rsidRPr="005259A8" w:rsidRDefault="00FE13A5" w:rsidP="00FE13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 essere ammesso al patrocinio a spese dello Stato nel procedimento penale n. &lt;...&gt; (procedimento militare penale n. &lt;...&gt;, procedimento civile &lt;...&gt; di esecuzione, revisione, prevenzione, misure di sicurezza) pendente dinanzi all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ufficio intestatario.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Dichiara che il suo nucleo familiareè così composto: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1) moglie, sig.ra &lt;...&gt;, nata a &lt;...&gt; il &lt;...&gt;, c.f. &lt;...&gt;, professione &lt;...&gt;;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2) figlio &lt;...&gt;, nato a &lt;...&gt; il &lt;...&gt;, c.f. &lt;...&gt;, professione &lt;...&gt;;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3) figlia &lt;...&gt;, nata a &lt;...&gt; il &lt;...&gt;, c.f. &lt;...&gt;, professione &lt;...&gt;.</w:t>
      </w:r>
    </w:p>
    <w:p w:rsidR="00FE13A5" w:rsidRPr="005259A8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E13A5" w:rsidRDefault="00FE13A5" w:rsidP="00FE13A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ATTESTA</w:t>
      </w:r>
    </w:p>
    <w:p w:rsidR="00FE13A5" w:rsidRPr="005259A8" w:rsidRDefault="00FE13A5" w:rsidP="00FE13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che ricorrono le condizioni previste dalla normativa sopra richiamataai fini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 xml:space="preserve">ammissione al patrocinio a spese dello </w:t>
      </w:r>
      <w:r>
        <w:rPr>
          <w:rFonts w:ascii="Arial" w:hAnsi="Arial" w:cs="Arial"/>
          <w:sz w:val="18"/>
          <w:szCs w:val="18"/>
        </w:rPr>
        <w:t>S</w:t>
      </w:r>
      <w:r w:rsidRPr="005259A8">
        <w:rPr>
          <w:rFonts w:ascii="Arial" w:hAnsi="Arial" w:cs="Arial"/>
          <w:sz w:val="18"/>
          <w:szCs w:val="18"/>
        </w:rPr>
        <w:t>tato poiché il suo reddito ai fini IRPEF è di euro &lt;...&gt; mentre il reddito dei familiari è di euro &lt;...&gt;.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Si impegna a comunicare eventuali variazioni di reddito verificatesi nell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anno precedente e nel termine di giorni trenta dalla scadenza di un anno dalla presentazione della presente istanza.</w:t>
      </w:r>
    </w:p>
    <w:p w:rsidR="00FE13A5" w:rsidRDefault="00FE13A5" w:rsidP="00FE13A5">
      <w:pPr>
        <w:spacing w:line="230" w:lineRule="exact"/>
        <w:jc w:val="center"/>
        <w:rPr>
          <w:rFonts w:ascii="Arial" w:hAnsi="Arial" w:cs="Arial"/>
          <w:bCs/>
          <w:iCs/>
          <w:sz w:val="18"/>
          <w:szCs w:val="18"/>
        </w:rPr>
      </w:pPr>
    </w:p>
    <w:p w:rsidR="00FE13A5" w:rsidRDefault="00FE13A5" w:rsidP="00FE13A5">
      <w:pPr>
        <w:spacing w:line="230" w:lineRule="exact"/>
        <w:jc w:val="center"/>
        <w:rPr>
          <w:rFonts w:ascii="Arial" w:hAnsi="Arial" w:cs="Arial"/>
          <w:bCs/>
          <w:iCs/>
          <w:sz w:val="18"/>
          <w:szCs w:val="18"/>
        </w:rPr>
      </w:pPr>
      <w:r w:rsidRPr="005259A8">
        <w:rPr>
          <w:rFonts w:ascii="Arial" w:hAnsi="Arial" w:cs="Arial"/>
          <w:bCs/>
          <w:iCs/>
          <w:sz w:val="18"/>
          <w:szCs w:val="18"/>
        </w:rPr>
        <w:t>NOMINA</w:t>
      </w:r>
    </w:p>
    <w:p w:rsidR="00FE13A5" w:rsidRPr="005259A8" w:rsidRDefault="00FE13A5" w:rsidP="00FE13A5">
      <w:pPr>
        <w:spacing w:line="200" w:lineRule="exact"/>
        <w:jc w:val="center"/>
        <w:rPr>
          <w:rFonts w:ascii="Arial" w:hAnsi="Arial" w:cs="Arial"/>
          <w:bCs/>
          <w:iCs/>
          <w:sz w:val="18"/>
          <w:szCs w:val="18"/>
        </w:rPr>
      </w:pP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bCs/>
          <w:iCs/>
          <w:sz w:val="18"/>
          <w:szCs w:val="18"/>
        </w:rPr>
        <w:t>quale suo difensore di fiducia l</w:t>
      </w:r>
      <w:r>
        <w:rPr>
          <w:rFonts w:ascii="Arial" w:hAnsi="Arial" w:cs="Arial"/>
          <w:bCs/>
          <w:iCs/>
          <w:sz w:val="18"/>
          <w:szCs w:val="18"/>
        </w:rPr>
        <w:t>’</w:t>
      </w:r>
      <w:r w:rsidRPr="005259A8">
        <w:rPr>
          <w:rFonts w:ascii="Arial" w:hAnsi="Arial" w:cs="Arial"/>
          <w:bCs/>
          <w:iCs/>
          <w:sz w:val="18"/>
          <w:szCs w:val="18"/>
        </w:rPr>
        <w:t xml:space="preserve">Avv. </w:t>
      </w:r>
      <w:r w:rsidRPr="005259A8">
        <w:rPr>
          <w:rFonts w:ascii="Arial" w:hAnsi="Arial" w:cs="Arial"/>
          <w:sz w:val="18"/>
          <w:szCs w:val="18"/>
        </w:rPr>
        <w:t>&lt;...&gt;</w:t>
      </w:r>
      <w:r w:rsidRPr="005259A8">
        <w:rPr>
          <w:rFonts w:ascii="Arial" w:hAnsi="Arial" w:cs="Arial"/>
          <w:bCs/>
          <w:iCs/>
          <w:sz w:val="18"/>
          <w:szCs w:val="18"/>
        </w:rPr>
        <w:t xml:space="preserve"> con studio in </w:t>
      </w:r>
      <w:r w:rsidRPr="005259A8">
        <w:rPr>
          <w:rFonts w:ascii="Arial" w:hAnsi="Arial" w:cs="Arial"/>
          <w:sz w:val="18"/>
          <w:szCs w:val="18"/>
        </w:rPr>
        <w:t>&lt;...&gt;</w:t>
      </w:r>
      <w:r w:rsidRPr="005259A8">
        <w:rPr>
          <w:rFonts w:ascii="Arial" w:hAnsi="Arial" w:cs="Arial"/>
          <w:bCs/>
          <w:iCs/>
          <w:sz w:val="18"/>
          <w:szCs w:val="18"/>
        </w:rPr>
        <w:t xml:space="preserve"> alla via </w:t>
      </w:r>
      <w:r w:rsidRPr="005259A8">
        <w:rPr>
          <w:rFonts w:ascii="Arial" w:hAnsi="Arial" w:cs="Arial"/>
          <w:sz w:val="18"/>
          <w:szCs w:val="18"/>
        </w:rPr>
        <w:t>&lt;...&gt;,</w:t>
      </w:r>
      <w:r>
        <w:rPr>
          <w:rFonts w:ascii="Arial" w:hAnsi="Arial" w:cs="Arial"/>
          <w:sz w:val="18"/>
          <w:szCs w:val="18"/>
        </w:rPr>
        <w:t xml:space="preserve"> </w:t>
      </w:r>
      <w:r w:rsidRPr="005259A8">
        <w:rPr>
          <w:rFonts w:ascii="Arial" w:hAnsi="Arial" w:cs="Arial"/>
          <w:bCs/>
          <w:iCs/>
          <w:sz w:val="18"/>
          <w:szCs w:val="18"/>
        </w:rPr>
        <w:t>iscritto nell</w:t>
      </w:r>
      <w:r>
        <w:rPr>
          <w:rFonts w:ascii="Arial" w:hAnsi="Arial" w:cs="Arial"/>
          <w:bCs/>
          <w:iCs/>
          <w:sz w:val="18"/>
          <w:szCs w:val="18"/>
        </w:rPr>
        <w:t>’</w:t>
      </w:r>
      <w:r w:rsidRPr="005259A8">
        <w:rPr>
          <w:rFonts w:ascii="Arial" w:hAnsi="Arial" w:cs="Arial"/>
          <w:bCs/>
          <w:iCs/>
          <w:sz w:val="18"/>
          <w:szCs w:val="18"/>
        </w:rPr>
        <w:t xml:space="preserve">elenco degli avvocati abilitati al patrocinio a spese dello Stato tenuto presso il COA di </w:t>
      </w:r>
      <w:r w:rsidRPr="005259A8">
        <w:rPr>
          <w:rFonts w:ascii="Arial" w:hAnsi="Arial" w:cs="Arial"/>
          <w:sz w:val="18"/>
          <w:szCs w:val="18"/>
        </w:rPr>
        <w:t>&lt;...&gt;</w:t>
      </w:r>
      <w:r w:rsidRPr="005259A8">
        <w:rPr>
          <w:rFonts w:ascii="Arial" w:hAnsi="Arial" w:cs="Arial"/>
          <w:bCs/>
          <w:iCs/>
          <w:sz w:val="18"/>
          <w:szCs w:val="18"/>
        </w:rPr>
        <w:t>, con espressa revoca di ogni altro precedente difensore nominato.</w:t>
      </w:r>
    </w:p>
    <w:p w:rsidR="00FE13A5" w:rsidRPr="005259A8" w:rsidRDefault="00FE13A5" w:rsidP="00FE13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Allega:</w:t>
      </w:r>
    </w:p>
    <w:p w:rsidR="00FE13A5" w:rsidRPr="00014F84" w:rsidRDefault="00FE13A5" w:rsidP="00FE13A5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014F84">
        <w:rPr>
          <w:rFonts w:ascii="Arial" w:hAnsi="Arial" w:cs="Arial"/>
          <w:spacing w:val="-2"/>
          <w:sz w:val="18"/>
          <w:szCs w:val="18"/>
        </w:rPr>
        <w:t>a) dichiarazione indicante il reddito suo e dei suoi familiari, codice fiscale, beni mobili ed immobili;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b) copia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ultima dichiarazione dei redditi (mod. CUD, UNICO);</w:t>
      </w:r>
    </w:p>
    <w:p w:rsidR="00FE13A5" w:rsidRPr="005259A8" w:rsidRDefault="00FE13A5" w:rsidP="00FE13A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lastRenderedPageBreak/>
        <w:t>c) certificato di stato di famiglia.</w:t>
      </w:r>
    </w:p>
    <w:p w:rsidR="00FE13A5" w:rsidRPr="00014F84" w:rsidRDefault="00FE13A5" w:rsidP="00FE13A5">
      <w:pPr>
        <w:spacing w:line="230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014F84">
        <w:rPr>
          <w:rFonts w:ascii="Arial" w:hAnsi="Arial" w:cs="Arial"/>
          <w:spacing w:val="-2"/>
          <w:sz w:val="18"/>
          <w:szCs w:val="18"/>
        </w:rPr>
        <w:t>La presente istanza è esente da imposta di registro ai sensi dell</w:t>
      </w:r>
      <w:r>
        <w:rPr>
          <w:rFonts w:ascii="Arial" w:hAnsi="Arial" w:cs="Arial"/>
          <w:spacing w:val="-2"/>
          <w:sz w:val="18"/>
          <w:szCs w:val="18"/>
        </w:rPr>
        <w:t>’</w:t>
      </w:r>
      <w:r w:rsidRPr="00014F84">
        <w:rPr>
          <w:rFonts w:ascii="Arial" w:hAnsi="Arial" w:cs="Arial"/>
          <w:spacing w:val="-2"/>
          <w:sz w:val="18"/>
          <w:szCs w:val="18"/>
        </w:rPr>
        <w:t>art. 79, D.P.R. 30.05.2002, n. 115.</w:t>
      </w:r>
    </w:p>
    <w:p w:rsidR="00FE13A5" w:rsidRPr="005259A8" w:rsidRDefault="00FE13A5" w:rsidP="00FE13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FE13A5" w:rsidRPr="005259A8" w:rsidRDefault="00FE13A5" w:rsidP="00FE13A5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FE13A5" w:rsidRPr="005259A8" w:rsidRDefault="00FE13A5" w:rsidP="00FE13A5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istante</w:t>
      </w:r>
    </w:p>
    <w:p w:rsidR="00FE13A5" w:rsidRPr="005259A8" w:rsidRDefault="00FE13A5" w:rsidP="00FE13A5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A5"/>
    <w:rsid w:val="001C036E"/>
    <w:rsid w:val="00267494"/>
    <w:rsid w:val="00290E8E"/>
    <w:rsid w:val="00E75147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811E-2DC9-45D0-BF51-736C28DE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E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