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AF" w:rsidRDefault="002A6FAF" w:rsidP="002A6FAF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2A6FAF" w:rsidRDefault="002A6FAF" w:rsidP="002A6FAF">
      <w:pPr>
        <w:pStyle w:val="Dicituraformula"/>
      </w:pPr>
      <w:r w:rsidRPr="00972EDA">
        <w:t>FORMULA</w:t>
      </w:r>
      <w:r w:rsidRPr="00C3776F">
        <w:t xml:space="preserve"> </w:t>
      </w:r>
      <w:r>
        <w:t>051</w:t>
      </w:r>
    </w:p>
    <w:p w:rsidR="002A6FAF" w:rsidRPr="00B32707" w:rsidRDefault="002A6FAF" w:rsidP="002A6FAF">
      <w:pPr>
        <w:pStyle w:val="Titoloformula"/>
        <w:pBdr>
          <w:bottom w:val="none" w:sz="0" w:space="0" w:color="auto"/>
        </w:pBdr>
        <w:spacing w:line="60" w:lineRule="exact"/>
        <w:rPr>
          <w:caps w:val="0"/>
          <w:smallCaps/>
          <w:sz w:val="18"/>
          <w:szCs w:val="18"/>
        </w:rPr>
      </w:pPr>
    </w:p>
    <w:p w:rsidR="002A6FAF" w:rsidRPr="00B32707" w:rsidRDefault="002A6FAF" w:rsidP="002A6FAF">
      <w:pPr>
        <w:pStyle w:val="Titoloformula"/>
        <w:pBdr>
          <w:top w:val="none" w:sz="0" w:space="0" w:color="auto"/>
          <w:bottom w:val="none" w:sz="0" w:space="0" w:color="auto"/>
        </w:pBdr>
        <w:spacing w:line="250" w:lineRule="exact"/>
        <w:rPr>
          <w:szCs w:val="20"/>
        </w:rPr>
      </w:pPr>
      <w:r w:rsidRPr="00B32707">
        <w:rPr>
          <w:szCs w:val="20"/>
        </w:rPr>
        <w:t>RICHIESTA di correzione di errore materiale</w:t>
      </w:r>
    </w:p>
    <w:p w:rsidR="002A6FAF" w:rsidRDefault="002A6FAF" w:rsidP="002A6FAF">
      <w:pPr>
        <w:pStyle w:val="Titoloformula"/>
        <w:pBdr>
          <w:top w:val="none" w:sz="0" w:space="0" w:color="auto"/>
          <w:bottom w:val="none" w:sz="0" w:space="0" w:color="auto"/>
        </w:pBdr>
        <w:spacing w:line="250" w:lineRule="exact"/>
        <w:rPr>
          <w:szCs w:val="20"/>
        </w:rPr>
      </w:pPr>
      <w:r w:rsidRPr="00B32707">
        <w:rPr>
          <w:szCs w:val="20"/>
        </w:rPr>
        <w:t>(art. 130 C.P.P.)</w:t>
      </w:r>
    </w:p>
    <w:p w:rsidR="002A6FAF" w:rsidRPr="00B32707" w:rsidRDefault="002A6FAF" w:rsidP="002A6FAF">
      <w:pPr>
        <w:pStyle w:val="Titoloformula"/>
        <w:pBdr>
          <w:top w:val="none" w:sz="0" w:space="0" w:color="auto"/>
          <w:bottom w:val="single" w:sz="4" w:space="0" w:color="auto"/>
        </w:pBdr>
        <w:spacing w:line="60" w:lineRule="exact"/>
        <w:rPr>
          <w:sz w:val="18"/>
          <w:szCs w:val="18"/>
        </w:rPr>
      </w:pPr>
    </w:p>
    <w:p w:rsidR="002A6FAF" w:rsidRPr="00B32707" w:rsidRDefault="002A6FAF" w:rsidP="002A6FAF">
      <w:pPr>
        <w:pStyle w:val="Titolicentratiformule"/>
        <w:spacing w:after="100" w:line="230" w:lineRule="exact"/>
        <w:rPr>
          <w:rFonts w:cs="Arial"/>
          <w:b/>
          <w:bCs/>
          <w:caps w:val="0"/>
          <w:smallCaps/>
          <w:szCs w:val="18"/>
        </w:rPr>
      </w:pPr>
    </w:p>
    <w:p w:rsidR="002A6FAF" w:rsidRPr="00B32707" w:rsidRDefault="002A6FAF" w:rsidP="002A6FAF">
      <w:pPr>
        <w:pStyle w:val="Titolicentratiformule"/>
        <w:spacing w:after="100" w:line="230" w:lineRule="exact"/>
        <w:rPr>
          <w:rFonts w:cs="Arial"/>
          <w:b/>
          <w:bCs/>
          <w:caps w:val="0"/>
          <w:smallCaps/>
          <w:szCs w:val="18"/>
        </w:rPr>
      </w:pPr>
    </w:p>
    <w:p w:rsidR="002A6FAF" w:rsidRPr="00B32707" w:rsidRDefault="002A6FAF" w:rsidP="002A6FAF">
      <w:pPr>
        <w:pStyle w:val="capoversoformula"/>
        <w:spacing w:line="230" w:lineRule="exact"/>
        <w:ind w:firstLine="284"/>
        <w:jc w:val="center"/>
        <w:rPr>
          <w:rFonts w:cs="Arial"/>
          <w:szCs w:val="18"/>
        </w:rPr>
      </w:pPr>
      <w:r w:rsidRPr="00B32707">
        <w:rPr>
          <w:rFonts w:cs="Arial"/>
          <w:szCs w:val="18"/>
        </w:rPr>
        <w:t>ECC.MA CORTE DI CASSAZIONE</w:t>
      </w:r>
    </w:p>
    <w:p w:rsidR="002A6FAF" w:rsidRPr="00B32707" w:rsidRDefault="002A6FAF" w:rsidP="002A6FAF">
      <w:pPr>
        <w:pStyle w:val="capoversoformula"/>
        <w:spacing w:line="230" w:lineRule="exact"/>
        <w:ind w:firstLine="284"/>
        <w:jc w:val="center"/>
        <w:rPr>
          <w:rFonts w:cs="Arial"/>
          <w:szCs w:val="18"/>
        </w:rPr>
      </w:pPr>
      <w:r w:rsidRPr="00B32707">
        <w:rPr>
          <w:rFonts w:cs="Arial"/>
          <w:szCs w:val="18"/>
        </w:rPr>
        <w:t>ECC.MA CORTE DI APPELLO DI &lt;…&gt;</w:t>
      </w:r>
    </w:p>
    <w:p w:rsidR="002A6FAF" w:rsidRPr="00B32707" w:rsidRDefault="002A6FAF" w:rsidP="002A6FAF">
      <w:pPr>
        <w:pStyle w:val="capoversoformula"/>
        <w:spacing w:line="230" w:lineRule="exact"/>
        <w:ind w:firstLine="284"/>
        <w:jc w:val="center"/>
        <w:rPr>
          <w:rFonts w:cs="Arial"/>
          <w:b/>
          <w:szCs w:val="18"/>
        </w:rPr>
      </w:pPr>
      <w:r w:rsidRPr="00B32707">
        <w:rPr>
          <w:rFonts w:cs="Arial"/>
          <w:szCs w:val="18"/>
        </w:rPr>
        <w:t>TRIBUNALE DI &lt;…&gt;</w:t>
      </w:r>
    </w:p>
    <w:p w:rsidR="002A6FAF" w:rsidRPr="00B32707" w:rsidRDefault="002A6FAF" w:rsidP="002A6FAF">
      <w:pPr>
        <w:pStyle w:val="capoversoformula"/>
        <w:spacing w:line="230" w:lineRule="exact"/>
        <w:jc w:val="center"/>
        <w:rPr>
          <w:rFonts w:cs="Arial"/>
          <w:b/>
          <w:szCs w:val="18"/>
        </w:rPr>
      </w:pPr>
    </w:p>
    <w:p w:rsidR="002A6FAF" w:rsidRPr="00B32707" w:rsidRDefault="002A6FAF" w:rsidP="002A6FAF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B32707">
        <w:rPr>
          <w:rFonts w:cs="Arial"/>
          <w:szCs w:val="18"/>
        </w:rPr>
        <w:t>ISTANZA DI CORREZIONE DI ERRORE MATERIALE</w:t>
      </w:r>
    </w:p>
    <w:p w:rsidR="002A6FAF" w:rsidRPr="00B32707" w:rsidRDefault="002A6FAF" w:rsidP="002A6FAF">
      <w:pPr>
        <w:pStyle w:val="capoversoformula"/>
        <w:spacing w:line="230" w:lineRule="exact"/>
        <w:jc w:val="center"/>
        <w:rPr>
          <w:rFonts w:cs="Arial"/>
          <w:b/>
          <w:szCs w:val="18"/>
        </w:rPr>
      </w:pPr>
    </w:p>
    <w:p w:rsidR="002A6FAF" w:rsidRPr="00B32707" w:rsidRDefault="002A6FAF" w:rsidP="002A6FAF">
      <w:pPr>
        <w:pStyle w:val="capoversoformula"/>
        <w:spacing w:line="230" w:lineRule="exact"/>
        <w:rPr>
          <w:szCs w:val="18"/>
        </w:rPr>
      </w:pPr>
      <w:r w:rsidRPr="00B32707">
        <w:rPr>
          <w:rFonts w:cs="Arial"/>
          <w:szCs w:val="18"/>
        </w:rPr>
        <w:t>Il sottoscritto Avv.</w:t>
      </w:r>
      <w:r>
        <w:rPr>
          <w:rFonts w:cs="Arial"/>
          <w:szCs w:val="18"/>
        </w:rPr>
        <w:t xml:space="preserve"> </w:t>
      </w:r>
      <w:r w:rsidRPr="00B32707">
        <w:rPr>
          <w:szCs w:val="18"/>
        </w:rPr>
        <w:t>&lt;...&gt; del Foro di</w:t>
      </w:r>
      <w:r>
        <w:rPr>
          <w:szCs w:val="18"/>
        </w:rPr>
        <w:t xml:space="preserve"> </w:t>
      </w:r>
      <w:r w:rsidRPr="00B32707">
        <w:rPr>
          <w:szCs w:val="18"/>
        </w:rPr>
        <w:t>&lt;…&gt;, difensore di fiducia di &lt;...&gt;,</w:t>
      </w:r>
      <w:r w:rsidRPr="00B32707">
        <w:rPr>
          <w:rFonts w:cs="Arial"/>
          <w:szCs w:val="18"/>
        </w:rPr>
        <w:t xml:space="preserve"> imputato nell’ambito del</w:t>
      </w:r>
      <w:r>
        <w:rPr>
          <w:rFonts w:cs="Arial"/>
          <w:szCs w:val="18"/>
        </w:rPr>
        <w:softHyphen/>
      </w:r>
      <w:r w:rsidRPr="00B32707">
        <w:rPr>
          <w:rFonts w:cs="Arial"/>
          <w:szCs w:val="18"/>
        </w:rPr>
        <w:t xml:space="preserve">l’emarginato procedimento penale per il reato p. e p. dall’art. </w:t>
      </w:r>
      <w:r w:rsidRPr="00B32707">
        <w:rPr>
          <w:szCs w:val="18"/>
        </w:rPr>
        <w:t>&lt;...&gt;,</w:t>
      </w:r>
    </w:p>
    <w:p w:rsidR="002A6FAF" w:rsidRPr="00B32707" w:rsidRDefault="002A6FAF" w:rsidP="002A6FAF">
      <w:pPr>
        <w:pStyle w:val="capoversoformula"/>
        <w:spacing w:line="230" w:lineRule="exact"/>
        <w:rPr>
          <w:rFonts w:cs="Arial"/>
          <w:b/>
          <w:szCs w:val="18"/>
        </w:rPr>
      </w:pPr>
    </w:p>
    <w:p w:rsidR="002A6FAF" w:rsidRDefault="002A6FAF" w:rsidP="002A6FAF">
      <w:pPr>
        <w:pStyle w:val="capoversoformula"/>
        <w:spacing w:line="230" w:lineRule="exact"/>
        <w:jc w:val="center"/>
        <w:rPr>
          <w:rFonts w:cs="Arial"/>
          <w:szCs w:val="18"/>
        </w:rPr>
      </w:pPr>
      <w:r w:rsidRPr="00B32707">
        <w:rPr>
          <w:rFonts w:cs="Arial"/>
          <w:szCs w:val="18"/>
        </w:rPr>
        <w:t>RILEVATO</w:t>
      </w:r>
    </w:p>
    <w:p w:rsidR="002A6FAF" w:rsidRPr="00B32707" w:rsidRDefault="002A6FAF" w:rsidP="002A6FAF">
      <w:pPr>
        <w:pStyle w:val="capoversoformula"/>
        <w:spacing w:line="230" w:lineRule="exact"/>
        <w:jc w:val="center"/>
        <w:rPr>
          <w:rFonts w:cs="Arial"/>
          <w:szCs w:val="18"/>
        </w:rPr>
      </w:pPr>
    </w:p>
    <w:p w:rsidR="002A6FAF" w:rsidRPr="00B32707" w:rsidRDefault="002A6FAF" w:rsidP="002A6FAF">
      <w:pPr>
        <w:pStyle w:val="capoversoformula"/>
        <w:spacing w:line="230" w:lineRule="exact"/>
        <w:rPr>
          <w:szCs w:val="18"/>
        </w:rPr>
      </w:pPr>
      <w:r w:rsidRPr="00B32707">
        <w:rPr>
          <w:rFonts w:cs="Arial"/>
          <w:szCs w:val="18"/>
        </w:rPr>
        <w:t xml:space="preserve">che la sentenza n. </w:t>
      </w:r>
      <w:r w:rsidRPr="00B32707">
        <w:rPr>
          <w:szCs w:val="18"/>
        </w:rPr>
        <w:t>&lt;...&gt; resa nell’ambito del proc. pen. n. &lt;…&gt; r.g.n.r. da codesto giudice in data &lt;...&gt; contiene un errore materiale nella parte in cui &lt;...&gt; (descrivere il tipo di errore);</w:t>
      </w:r>
    </w:p>
    <w:p w:rsidR="002A6FAF" w:rsidRDefault="002A6FAF" w:rsidP="002A6FAF">
      <w:pPr>
        <w:pStyle w:val="capoversoformula"/>
        <w:spacing w:line="230" w:lineRule="exact"/>
        <w:rPr>
          <w:szCs w:val="18"/>
        </w:rPr>
      </w:pPr>
      <w:r w:rsidRPr="00B32707">
        <w:rPr>
          <w:szCs w:val="18"/>
        </w:rPr>
        <w:t>che l’eliminazione di detto errore non comporta modificazioni essenziali del provvedimento;</w:t>
      </w:r>
    </w:p>
    <w:p w:rsidR="002A6FAF" w:rsidRPr="00B32707" w:rsidRDefault="002A6FAF" w:rsidP="002A6FAF">
      <w:pPr>
        <w:pStyle w:val="capoversoformula"/>
        <w:spacing w:line="230" w:lineRule="exact"/>
        <w:rPr>
          <w:szCs w:val="18"/>
        </w:rPr>
      </w:pPr>
    </w:p>
    <w:p w:rsidR="002A6FAF" w:rsidRDefault="002A6FAF" w:rsidP="002A6FAF">
      <w:pPr>
        <w:pStyle w:val="capoversoformula"/>
        <w:spacing w:line="230" w:lineRule="exact"/>
        <w:jc w:val="center"/>
        <w:rPr>
          <w:szCs w:val="18"/>
        </w:rPr>
      </w:pPr>
      <w:r w:rsidRPr="00B32707">
        <w:rPr>
          <w:szCs w:val="18"/>
        </w:rPr>
        <w:t>CHIEDE</w:t>
      </w:r>
    </w:p>
    <w:p w:rsidR="002A6FAF" w:rsidRPr="00B32707" w:rsidRDefault="002A6FAF" w:rsidP="002A6FAF">
      <w:pPr>
        <w:pStyle w:val="capoversoformula"/>
        <w:spacing w:line="230" w:lineRule="exact"/>
        <w:jc w:val="center"/>
        <w:rPr>
          <w:szCs w:val="18"/>
        </w:rPr>
      </w:pPr>
    </w:p>
    <w:p w:rsidR="002A6FAF" w:rsidRPr="00B32707" w:rsidRDefault="002A6FAF" w:rsidP="002A6FAF">
      <w:pPr>
        <w:pStyle w:val="capoversoformula"/>
        <w:spacing w:line="230" w:lineRule="exact"/>
        <w:rPr>
          <w:szCs w:val="18"/>
        </w:rPr>
      </w:pPr>
      <w:r w:rsidRPr="00B32707">
        <w:rPr>
          <w:szCs w:val="18"/>
        </w:rPr>
        <w:t>ai sensi dell’art. 130 c.p.p., la correzione della prefata sentenza.</w:t>
      </w:r>
    </w:p>
    <w:p w:rsidR="002A6FAF" w:rsidRPr="00B32707" w:rsidRDefault="002A6FAF" w:rsidP="002A6FAF">
      <w:pPr>
        <w:pStyle w:val="capoversoformula"/>
        <w:spacing w:line="230" w:lineRule="exact"/>
        <w:rPr>
          <w:szCs w:val="18"/>
        </w:rPr>
      </w:pPr>
    </w:p>
    <w:p w:rsidR="002A6FAF" w:rsidRPr="00B32707" w:rsidRDefault="002A6FAF" w:rsidP="002A6FAF">
      <w:pPr>
        <w:pStyle w:val="capoversoformula"/>
        <w:spacing w:line="230" w:lineRule="exact"/>
        <w:rPr>
          <w:rFonts w:cs="Arial"/>
          <w:szCs w:val="18"/>
        </w:rPr>
      </w:pPr>
      <w:r>
        <w:rPr>
          <w:rFonts w:cs="Arial"/>
          <w:szCs w:val="18"/>
        </w:rPr>
        <w:t>(Luogo e data)</w:t>
      </w:r>
    </w:p>
    <w:p w:rsidR="002A6FAF" w:rsidRPr="00B32707" w:rsidRDefault="002A6FAF" w:rsidP="002A6FAF">
      <w:pPr>
        <w:pStyle w:val="capoversoformula"/>
        <w:spacing w:line="230" w:lineRule="exact"/>
        <w:ind w:firstLine="284"/>
        <w:jc w:val="right"/>
        <w:rPr>
          <w:rFonts w:cs="Arial"/>
          <w:szCs w:val="18"/>
        </w:rPr>
      </w:pPr>
      <w:r w:rsidRPr="00B32707">
        <w:rPr>
          <w:rFonts w:cs="Arial"/>
          <w:szCs w:val="18"/>
        </w:rPr>
        <w:t>Avv.</w:t>
      </w:r>
      <w:r>
        <w:rPr>
          <w:rFonts w:cs="Arial"/>
          <w:szCs w:val="18"/>
        </w:rPr>
        <w:t xml:space="preserve"> </w:t>
      </w:r>
      <w:r w:rsidRPr="00B32707">
        <w:rPr>
          <w:szCs w:val="18"/>
        </w:rPr>
        <w:t>&lt;...&gt;</w:t>
      </w:r>
    </w:p>
    <w:p w:rsidR="002A6FAF" w:rsidRPr="00395FC2" w:rsidRDefault="002A6FAF" w:rsidP="002A6FAF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 w:themeColor="text1"/>
        </w:rPr>
      </w:pPr>
    </w:p>
    <w:p w:rsidR="002A6FAF" w:rsidRPr="00395FC2" w:rsidRDefault="002A6FAF" w:rsidP="002A6FAF">
      <w:pPr>
        <w:autoSpaceDE w:val="0"/>
        <w:autoSpaceDN w:val="0"/>
        <w:adjustRightInd w:val="0"/>
        <w:spacing w:line="360" w:lineRule="auto"/>
        <w:jc w:val="both"/>
        <w:rPr>
          <w:rFonts w:ascii="Georgia" w:hAnsi="Georgia"/>
          <w:color w:val="000000" w:themeColor="text1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AF"/>
    <w:rsid w:val="001C036E"/>
    <w:rsid w:val="00267494"/>
    <w:rsid w:val="00290E8E"/>
    <w:rsid w:val="002A6FAF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86747-9C04-45E4-B090-ED54D9B3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A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2A6FA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A6FA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2A6FA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2A6FA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