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3F" w:rsidRDefault="00887B3F" w:rsidP="00887B3F">
      <w:pPr>
        <w:rPr>
          <w:rFonts w:ascii="Georgia" w:hAnsi="Georgia"/>
        </w:rPr>
      </w:pPr>
    </w:p>
    <w:p w:rsidR="00887B3F" w:rsidRDefault="00887B3F" w:rsidP="00887B3F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78</w:t>
      </w:r>
    </w:p>
    <w:p w:rsidR="00887B3F" w:rsidRPr="00B4455E" w:rsidRDefault="00887B3F" w:rsidP="00887B3F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887B3F" w:rsidRPr="00586E1A" w:rsidRDefault="00887B3F" w:rsidP="00887B3F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586E1A">
        <w:rPr>
          <w:rFonts w:ascii="Arial" w:hAnsi="Arial" w:cs="Arial"/>
          <w:b/>
          <w:bCs/>
          <w:caps/>
          <w:sz w:val="20"/>
          <w:szCs w:val="20"/>
        </w:rPr>
        <w:t xml:space="preserve">MEMORia </w:t>
      </w:r>
      <w:r>
        <w:rPr>
          <w:rFonts w:ascii="Arial" w:hAnsi="Arial" w:cs="Arial"/>
          <w:b/>
          <w:bCs/>
          <w:caps/>
          <w:sz w:val="20"/>
          <w:szCs w:val="20"/>
        </w:rPr>
        <w:t>della persona offesa in seguito</w:t>
      </w:r>
    </w:p>
    <w:p w:rsidR="00887B3F" w:rsidRPr="00586E1A" w:rsidRDefault="00887B3F" w:rsidP="00887B3F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ALLA </w:t>
      </w:r>
      <w:r w:rsidRPr="00586E1A">
        <w:rPr>
          <w:rFonts w:ascii="Arial" w:hAnsi="Arial" w:cs="Arial"/>
          <w:b/>
          <w:bCs/>
          <w:caps/>
          <w:sz w:val="20"/>
          <w:szCs w:val="20"/>
        </w:rPr>
        <w:t>notifica della richiesta di revoca o sostituzione</w:t>
      </w:r>
    </w:p>
    <w:p w:rsidR="00887B3F" w:rsidRPr="00586E1A" w:rsidRDefault="00887B3F" w:rsidP="00887B3F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586E1A">
        <w:rPr>
          <w:rFonts w:ascii="Arial" w:hAnsi="Arial" w:cs="Arial"/>
          <w:b/>
          <w:bCs/>
          <w:caps/>
          <w:sz w:val="20"/>
          <w:szCs w:val="20"/>
        </w:rPr>
        <w:t>dell</w:t>
      </w:r>
      <w:r>
        <w:rPr>
          <w:rFonts w:ascii="Arial" w:hAnsi="Arial" w:cs="Arial"/>
          <w:b/>
          <w:bCs/>
          <w:caps/>
          <w:sz w:val="20"/>
          <w:szCs w:val="20"/>
        </w:rPr>
        <w:t>a misura cautelare applicata nel</w:t>
      </w:r>
      <w:r w:rsidRPr="00586E1A">
        <w:rPr>
          <w:rFonts w:ascii="Arial" w:hAnsi="Arial" w:cs="Arial"/>
          <w:b/>
          <w:bCs/>
          <w:caps/>
          <w:sz w:val="20"/>
          <w:szCs w:val="20"/>
        </w:rPr>
        <w:t xml:space="preserve"> procedimento</w:t>
      </w:r>
    </w:p>
    <w:p w:rsidR="00887B3F" w:rsidRPr="00586E1A" w:rsidRDefault="00887B3F" w:rsidP="00887B3F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586E1A">
        <w:rPr>
          <w:rFonts w:ascii="Arial" w:hAnsi="Arial" w:cs="Arial"/>
          <w:b/>
          <w:bCs/>
          <w:caps/>
          <w:sz w:val="20"/>
          <w:szCs w:val="20"/>
        </w:rPr>
        <w:t>per de</w:t>
      </w:r>
      <w:r>
        <w:rPr>
          <w:rFonts w:ascii="Arial" w:hAnsi="Arial" w:cs="Arial"/>
          <w:b/>
          <w:bCs/>
          <w:caps/>
          <w:sz w:val="20"/>
          <w:szCs w:val="20"/>
        </w:rPr>
        <w:t>L</w:t>
      </w:r>
      <w:r w:rsidRPr="00586E1A">
        <w:rPr>
          <w:rFonts w:ascii="Arial" w:hAnsi="Arial" w:cs="Arial"/>
          <w:b/>
          <w:bCs/>
          <w:caps/>
          <w:sz w:val="20"/>
          <w:szCs w:val="20"/>
        </w:rPr>
        <w:t>itti commessi con violenza alle persone</w:t>
      </w:r>
    </w:p>
    <w:p w:rsidR="00887B3F" w:rsidRPr="00586E1A" w:rsidRDefault="00887B3F" w:rsidP="00887B3F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  <w:lang w:val="en-US"/>
        </w:rPr>
      </w:pPr>
      <w:r w:rsidRPr="00586E1A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(art. 299, COMMA 4 </w:t>
      </w:r>
      <w:r>
        <w:rPr>
          <w:rFonts w:ascii="Arial" w:hAnsi="Arial" w:cs="Arial"/>
          <w:b/>
          <w:bCs/>
          <w:i/>
          <w:caps/>
          <w:sz w:val="20"/>
          <w:szCs w:val="20"/>
          <w:lang w:val="en-US"/>
        </w:rPr>
        <w:t>bis</w:t>
      </w:r>
      <w:r w:rsidRPr="00586E1A">
        <w:rPr>
          <w:rFonts w:ascii="Arial" w:hAnsi="Arial" w:cs="Arial"/>
          <w:b/>
          <w:bCs/>
          <w:caps/>
          <w:sz w:val="20"/>
          <w:szCs w:val="20"/>
          <w:lang w:val="en-US"/>
        </w:rPr>
        <w:t>, c.p.p.)</w:t>
      </w:r>
    </w:p>
    <w:p w:rsidR="00887B3F" w:rsidRPr="00B4455E" w:rsidRDefault="00887B3F" w:rsidP="00887B3F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887B3F" w:rsidRPr="00586E1A" w:rsidRDefault="00887B3F" w:rsidP="00887B3F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9"/>
          <w:szCs w:val="19"/>
          <w:lang w:val="en-US"/>
        </w:rPr>
      </w:pPr>
    </w:p>
    <w:p w:rsidR="00887B3F" w:rsidRPr="00586E1A" w:rsidRDefault="00887B3F" w:rsidP="00887B3F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9"/>
          <w:szCs w:val="19"/>
          <w:lang w:val="en-US"/>
        </w:rPr>
      </w:pPr>
    </w:p>
    <w:p w:rsidR="00887B3F" w:rsidRPr="00586E1A" w:rsidRDefault="00887B3F" w:rsidP="00887B3F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586E1A">
        <w:rPr>
          <w:rFonts w:ascii="Arial" w:hAnsi="Arial"/>
          <w:sz w:val="18"/>
          <w:szCs w:val="18"/>
        </w:rPr>
        <w:t>N. &lt;...&gt; R.G. notizie di reato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AL SIG. GIUDICE DELLE INDAGINI PRELIMINARI DOTT. &lt;...&gt;</w:t>
      </w:r>
    </w:p>
    <w:p w:rsidR="00887B3F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TRIBUNALE DI &lt;...&gt;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(</w:t>
      </w:r>
      <w:r w:rsidRPr="00586E1A">
        <w:rPr>
          <w:rFonts w:ascii="Arial" w:hAnsi="Arial" w:cs="Arial"/>
          <w:i/>
          <w:sz w:val="18"/>
          <w:szCs w:val="18"/>
        </w:rPr>
        <w:t>oppure</w:t>
      </w:r>
      <w:r w:rsidRPr="00586E1A">
        <w:rPr>
          <w:rFonts w:ascii="Arial" w:hAnsi="Arial" w:cs="Arial"/>
          <w:sz w:val="18"/>
          <w:szCs w:val="18"/>
        </w:rPr>
        <w:t xml:space="preserve"> AL TRIBUNALE DI &lt;...&gt;)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MEMORIA DIFENSIVA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586E1A">
        <w:rPr>
          <w:rFonts w:ascii="Arial" w:hAnsi="Arial" w:cs="Arial"/>
          <w:sz w:val="18"/>
          <w:szCs w:val="18"/>
        </w:rPr>
        <w:t xml:space="preserve"> &lt;...&gt;, difensore di fiducia di &lt;...&gt;, nato il &lt;...&gt; a &lt;…&gt;, persona offesa/parte civile nell’ambito dell’indicato proc. pen. n. &lt;…&gt; r.g.</w:t>
      </w:r>
      <w:r>
        <w:rPr>
          <w:rFonts w:ascii="Arial" w:hAnsi="Arial" w:cs="Arial"/>
          <w:sz w:val="18"/>
          <w:szCs w:val="18"/>
        </w:rPr>
        <w:t>n</w:t>
      </w:r>
      <w:r w:rsidRPr="00586E1A">
        <w:rPr>
          <w:rFonts w:ascii="Arial" w:hAnsi="Arial" w:cs="Arial"/>
          <w:sz w:val="18"/>
          <w:szCs w:val="18"/>
        </w:rPr>
        <w:t>.r. a carico di &lt;…&gt; attualmente sottoposto alla misura cautelare personale &lt;...&gt; (custodia in carcere, domiciliare, interdizione</w:t>
      </w:r>
      <w:r>
        <w:rPr>
          <w:rFonts w:ascii="Arial" w:hAnsi="Arial" w:cs="Arial"/>
          <w:sz w:val="18"/>
          <w:szCs w:val="18"/>
        </w:rPr>
        <w:t>,</w:t>
      </w:r>
      <w:r w:rsidRPr="00586E1A">
        <w:rPr>
          <w:rFonts w:ascii="Arial" w:hAnsi="Arial" w:cs="Arial"/>
          <w:sz w:val="18"/>
          <w:szCs w:val="18"/>
        </w:rPr>
        <w:t xml:space="preserve"> ecc.) in virtù di ordinanza del &lt;...&gt;;</w:t>
      </w:r>
    </w:p>
    <w:p w:rsidR="00887B3F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VISTA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la richiesta di revoca o sostituzione della misura presentata dalla difesa in data &lt;…&gt; notificata alla persona offesa/parte civile in data &lt;…&gt;;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887B3F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OSSERVA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586E1A">
        <w:rPr>
          <w:rFonts w:ascii="Arial" w:hAnsi="Arial" w:cs="Arial"/>
          <w:sz w:val="18"/>
          <w:szCs w:val="18"/>
        </w:rPr>
        <w:t>e esigenze cautelari nei confronti di &lt;…&gt; non sono affatto venute a mancare né tantomeno si sono affievolite cosi come sostenuto dalla difesa dell’imputato. Ed infatti &lt;…&gt;.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Per l’effetto</w:t>
      </w:r>
    </w:p>
    <w:p w:rsidR="00887B3F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>CHIEDE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887B3F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586E1A">
        <w:rPr>
          <w:rFonts w:ascii="Arial" w:hAnsi="Arial" w:cs="Arial"/>
          <w:sz w:val="18"/>
          <w:szCs w:val="18"/>
        </w:rPr>
        <w:t xml:space="preserve">che la S.V. Ill.ma voglia determinarsi per il rigetto dell’istanza </w:t>
      </w:r>
      <w:r w:rsidRPr="00586E1A">
        <w:rPr>
          <w:rFonts w:ascii="Arial" w:hAnsi="Arial" w:cs="Arial"/>
          <w:i/>
          <w:sz w:val="18"/>
          <w:szCs w:val="18"/>
        </w:rPr>
        <w:t xml:space="preserve">de qua </w:t>
      </w:r>
      <w:r w:rsidRPr="00586E1A">
        <w:rPr>
          <w:rFonts w:ascii="Arial" w:hAnsi="Arial" w:cs="Arial"/>
          <w:sz w:val="18"/>
          <w:szCs w:val="18"/>
        </w:rPr>
        <w:t>e mantenere la misura cautelare nei confronti dell’indagato/imputato.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586E1A">
        <w:rPr>
          <w:rFonts w:ascii="Arial" w:hAnsi="Arial" w:cs="Arial"/>
          <w:sz w:val="18"/>
          <w:szCs w:val="18"/>
        </w:rPr>
        <w:t xml:space="preserve"> &lt;…&gt;</w:t>
      </w:r>
    </w:p>
    <w:p w:rsidR="00887B3F" w:rsidRPr="00586E1A" w:rsidRDefault="00887B3F" w:rsidP="00887B3F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9"/>
          <w:szCs w:val="19"/>
        </w:rPr>
      </w:pPr>
    </w:p>
    <w:p w:rsidR="00887B3F" w:rsidRDefault="00887B3F" w:rsidP="00887B3F">
      <w:pPr>
        <w:ind w:right="-1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3F"/>
    <w:rsid w:val="001C036E"/>
    <w:rsid w:val="00267494"/>
    <w:rsid w:val="00290E8E"/>
    <w:rsid w:val="00887B3F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79A1-B458-44A8-80FB-82392DE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87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887B3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