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702" w:rsidRDefault="00F45702" w:rsidP="00F45702">
      <w:pPr>
        <w:rPr>
          <w:rFonts w:ascii="Arial" w:hAnsi="Arial" w:cs="Arial"/>
          <w:b/>
          <w:bCs/>
          <w:sz w:val="21"/>
          <w:szCs w:val="22"/>
        </w:rPr>
      </w:pPr>
    </w:p>
    <w:p w:rsidR="00F45702" w:rsidRDefault="00F45702" w:rsidP="00F45702">
      <w:pPr>
        <w:pStyle w:val="Dicituraformula"/>
      </w:pPr>
      <w:r w:rsidRPr="00972EDA">
        <w:t>FORMULA</w:t>
      </w:r>
      <w:r w:rsidRPr="00C3776F">
        <w:t xml:space="preserve"> </w:t>
      </w:r>
      <w:r w:rsidRPr="00ED24D2">
        <w:t>0</w:t>
      </w:r>
      <w:r>
        <w:t>80</w:t>
      </w:r>
    </w:p>
    <w:p w:rsidR="00F45702" w:rsidRPr="00B4455E" w:rsidRDefault="00F45702" w:rsidP="00F45702">
      <w:pPr>
        <w:pBdr>
          <w:top w:val="single" w:sz="4" w:space="1" w:color="auto"/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F45702" w:rsidRPr="00DC6DBB" w:rsidRDefault="00F45702" w:rsidP="00F45702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DC6DBB">
        <w:rPr>
          <w:rFonts w:ascii="Arial" w:hAnsi="Arial" w:cs="Arial"/>
          <w:b/>
          <w:bCs/>
          <w:caps/>
          <w:sz w:val="20"/>
          <w:szCs w:val="20"/>
        </w:rPr>
        <w:t>Istanza DI estinzione della misura cautelare</w:t>
      </w:r>
    </w:p>
    <w:p w:rsidR="00F45702" w:rsidRPr="00DC6DBB" w:rsidRDefault="00F45702" w:rsidP="00F45702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DC6DBB">
        <w:rPr>
          <w:rFonts w:ascii="Arial" w:hAnsi="Arial" w:cs="Arial"/>
          <w:b/>
          <w:bCs/>
          <w:caps/>
          <w:sz w:val="20"/>
          <w:szCs w:val="20"/>
        </w:rPr>
        <w:t>disposta per esigenze probatorie</w:t>
      </w:r>
    </w:p>
    <w:p w:rsidR="00F45702" w:rsidRPr="00B4455E" w:rsidRDefault="00F45702" w:rsidP="00F45702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</w:rPr>
      </w:pPr>
      <w:r w:rsidRPr="00DC6DBB">
        <w:rPr>
          <w:rFonts w:ascii="Arial" w:hAnsi="Arial" w:cs="Arial"/>
          <w:b/>
          <w:bCs/>
          <w:caps/>
          <w:sz w:val="20"/>
          <w:szCs w:val="20"/>
        </w:rPr>
        <w:t>(art. 301 c.p.p.)</w:t>
      </w:r>
    </w:p>
    <w:p w:rsidR="00F45702" w:rsidRPr="00B4455E" w:rsidRDefault="00F45702" w:rsidP="00F45702">
      <w:pPr>
        <w:pBdr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F45702" w:rsidRPr="00DC6DBB" w:rsidRDefault="00F45702" w:rsidP="00F45702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F45702" w:rsidRPr="00DC6DBB" w:rsidRDefault="00F45702" w:rsidP="00F45702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F45702" w:rsidRPr="00DC6DBB" w:rsidRDefault="00F45702" w:rsidP="00F45702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  <w:szCs w:val="18"/>
        </w:rPr>
      </w:pPr>
      <w:r w:rsidRPr="00DC6DBB">
        <w:rPr>
          <w:rFonts w:ascii="Arial" w:hAnsi="Arial"/>
          <w:sz w:val="18"/>
          <w:szCs w:val="18"/>
        </w:rPr>
        <w:t>N. &lt;...&gt; R.G. notizie di reato</w:t>
      </w:r>
    </w:p>
    <w:p w:rsidR="00F45702" w:rsidRPr="00DC6DBB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Calibri Light" w:hAnsi="Calibri Light" w:cs="Calibri Light"/>
          <w:sz w:val="18"/>
          <w:szCs w:val="18"/>
        </w:rPr>
      </w:pPr>
    </w:p>
    <w:p w:rsidR="00F45702" w:rsidRPr="00DC6DBB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DC6DBB">
        <w:rPr>
          <w:rFonts w:ascii="Arial" w:hAnsi="Arial" w:cs="Arial"/>
          <w:sz w:val="18"/>
          <w:szCs w:val="18"/>
        </w:rPr>
        <w:t>AL SIG. GIUDICE DELLE INDAGINI PRELIMINARI DOTT. &lt;...&gt;</w:t>
      </w:r>
    </w:p>
    <w:p w:rsidR="00F45702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DC6DBB">
        <w:rPr>
          <w:rFonts w:ascii="Arial" w:hAnsi="Arial" w:cs="Arial"/>
          <w:sz w:val="18"/>
          <w:szCs w:val="18"/>
        </w:rPr>
        <w:t>TRIBUNALE DI &lt;...&gt;</w:t>
      </w:r>
    </w:p>
    <w:p w:rsidR="00F45702" w:rsidRPr="00DC6DBB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F45702" w:rsidRPr="00DC6DBB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DC6DBB">
        <w:rPr>
          <w:rFonts w:ascii="Arial" w:hAnsi="Arial" w:cs="Arial"/>
          <w:sz w:val="18"/>
          <w:szCs w:val="18"/>
        </w:rPr>
        <w:t>(</w:t>
      </w:r>
      <w:r w:rsidRPr="001D6250">
        <w:rPr>
          <w:rFonts w:ascii="Arial" w:hAnsi="Arial" w:cs="Arial"/>
          <w:i/>
          <w:sz w:val="18"/>
          <w:szCs w:val="18"/>
        </w:rPr>
        <w:t>oppure</w:t>
      </w:r>
      <w:r w:rsidRPr="00DC6DBB">
        <w:rPr>
          <w:rFonts w:ascii="Arial" w:hAnsi="Arial" w:cs="Arial"/>
          <w:sz w:val="18"/>
          <w:szCs w:val="18"/>
        </w:rPr>
        <w:t xml:space="preserve"> AL TRIBUNALE DI &lt;...&gt;)</w:t>
      </w:r>
    </w:p>
    <w:p w:rsidR="00F45702" w:rsidRPr="00DC6DBB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F45702" w:rsidRPr="00DC6DBB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DC6DBB">
        <w:rPr>
          <w:rFonts w:ascii="Arial" w:hAnsi="Arial" w:cs="Arial"/>
          <w:sz w:val="18"/>
          <w:szCs w:val="18"/>
        </w:rPr>
        <w:t>ISTANZA DI ESTINZIONE DELLA MISURA CAUTELARE DISPO</w:t>
      </w:r>
      <w:r>
        <w:rPr>
          <w:rFonts w:ascii="Arial" w:hAnsi="Arial" w:cs="Arial"/>
          <w:sz w:val="18"/>
          <w:szCs w:val="18"/>
        </w:rPr>
        <w:t>STA</w:t>
      </w:r>
      <w:r>
        <w:rPr>
          <w:rFonts w:ascii="Arial" w:hAnsi="Arial" w:cs="Arial"/>
          <w:sz w:val="18"/>
          <w:szCs w:val="18"/>
        </w:rPr>
        <w:br/>
      </w:r>
      <w:r w:rsidRPr="00DC6DBB">
        <w:rPr>
          <w:rFonts w:ascii="Arial" w:hAnsi="Arial" w:cs="Arial"/>
          <w:sz w:val="18"/>
          <w:szCs w:val="18"/>
        </w:rPr>
        <w:t>PER ESIGENZE PROBATORIE</w:t>
      </w:r>
    </w:p>
    <w:p w:rsidR="00F45702" w:rsidRPr="00DC6DBB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DC6DBB">
        <w:rPr>
          <w:rFonts w:ascii="Arial" w:hAnsi="Arial" w:cs="Arial"/>
          <w:sz w:val="18"/>
          <w:szCs w:val="18"/>
        </w:rPr>
        <w:t>EX ART. 301 C.P.P.</w:t>
      </w:r>
    </w:p>
    <w:p w:rsidR="00F45702" w:rsidRPr="00DC6DBB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45702" w:rsidRPr="00DC6DBB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DC6DBB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Avv.</w:t>
      </w:r>
      <w:r w:rsidRPr="00DC6DBB">
        <w:rPr>
          <w:rFonts w:ascii="Arial" w:hAnsi="Arial" w:cs="Arial"/>
          <w:sz w:val="18"/>
          <w:szCs w:val="18"/>
        </w:rPr>
        <w:t xml:space="preserve"> &lt;...&gt; del Foro di &lt;…&gt;, difensore di fiducia di &lt;...&gt;, nato il &lt;...&gt; a &lt;…&gt;, indagato nell’ambito dell’indicato proc. pen. n. &lt;…&gt; r.g.n.r. ed attualmente sottoposto alla misura cautelare personale &lt;...&gt; in virtù di ordinanza del &lt;...&gt; eseguita in data &lt;…&gt;;</w:t>
      </w:r>
    </w:p>
    <w:p w:rsidR="00F45702" w:rsidRPr="00DC6DBB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45702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DC6DBB">
        <w:rPr>
          <w:rFonts w:ascii="Arial" w:hAnsi="Arial" w:cs="Arial"/>
          <w:sz w:val="18"/>
          <w:szCs w:val="18"/>
        </w:rPr>
        <w:t>PREMESSO</w:t>
      </w:r>
    </w:p>
    <w:p w:rsidR="00F45702" w:rsidRPr="00DC6DBB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F45702" w:rsidRPr="00DC6DBB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DC6DBB">
        <w:rPr>
          <w:rFonts w:ascii="Arial" w:hAnsi="Arial" w:cs="Arial"/>
          <w:sz w:val="18"/>
          <w:szCs w:val="18"/>
        </w:rPr>
        <w:t>che la prefata ordinanza venina disposta per l’esigenza cautelare di cui all’art. 274</w:t>
      </w:r>
      <w:r>
        <w:rPr>
          <w:rFonts w:ascii="Arial" w:hAnsi="Arial" w:cs="Arial"/>
          <w:sz w:val="18"/>
          <w:szCs w:val="18"/>
        </w:rPr>
        <w:t>,</w:t>
      </w:r>
      <w:r w:rsidRPr="00DC6DBB">
        <w:rPr>
          <w:rFonts w:ascii="Arial" w:hAnsi="Arial" w:cs="Arial"/>
          <w:sz w:val="18"/>
          <w:szCs w:val="18"/>
        </w:rPr>
        <w:t xml:space="preserve"> comma 1</w:t>
      </w:r>
      <w:r>
        <w:rPr>
          <w:rFonts w:ascii="Arial" w:hAnsi="Arial" w:cs="Arial"/>
          <w:sz w:val="18"/>
          <w:szCs w:val="18"/>
        </w:rPr>
        <w:t>,</w:t>
      </w:r>
      <w:r w:rsidRPr="00DC6DBB">
        <w:rPr>
          <w:rFonts w:ascii="Arial" w:hAnsi="Arial" w:cs="Arial"/>
          <w:sz w:val="18"/>
          <w:szCs w:val="18"/>
        </w:rPr>
        <w:t xml:space="preserve"> lett</w:t>
      </w:r>
      <w:r>
        <w:rPr>
          <w:rFonts w:ascii="Arial" w:hAnsi="Arial" w:cs="Arial"/>
          <w:sz w:val="18"/>
          <w:szCs w:val="18"/>
        </w:rPr>
        <w:t>.</w:t>
      </w:r>
      <w:r w:rsidRPr="00DC6DBB">
        <w:rPr>
          <w:rFonts w:ascii="Arial" w:hAnsi="Arial" w:cs="Arial"/>
          <w:sz w:val="18"/>
          <w:szCs w:val="18"/>
        </w:rPr>
        <w:t xml:space="preserve"> a)</w:t>
      </w:r>
      <w:r>
        <w:rPr>
          <w:rFonts w:ascii="Arial" w:hAnsi="Arial" w:cs="Arial"/>
          <w:sz w:val="18"/>
          <w:szCs w:val="18"/>
        </w:rPr>
        <w:t>,</w:t>
      </w:r>
      <w:r w:rsidRPr="00DC6DBB">
        <w:rPr>
          <w:rFonts w:ascii="Arial" w:hAnsi="Arial" w:cs="Arial"/>
          <w:sz w:val="18"/>
          <w:szCs w:val="18"/>
        </w:rPr>
        <w:t xml:space="preserve"> c.p.p. e precisamente &lt;…&gt;;</w:t>
      </w:r>
    </w:p>
    <w:p w:rsidR="00F45702" w:rsidRPr="00DC6DBB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DC6DBB">
        <w:rPr>
          <w:rFonts w:ascii="Arial" w:hAnsi="Arial" w:cs="Arial"/>
          <w:sz w:val="18"/>
          <w:szCs w:val="18"/>
        </w:rPr>
        <w:t>che, per le predette finalità probatorie, veniva fissata la data del &lt;…&gt; quale scadenza della misura in relazione alle indagini da compiere;</w:t>
      </w:r>
    </w:p>
    <w:p w:rsidR="00F45702" w:rsidRPr="00DC6DBB" w:rsidRDefault="00F45702" w:rsidP="00F45702">
      <w:pPr>
        <w:overflowPunct w:val="0"/>
        <w:autoSpaceDE w:val="0"/>
        <w:autoSpaceDN w:val="0"/>
        <w:adjustRightInd w:val="0"/>
        <w:spacing w:line="20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F45702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DC6DBB">
        <w:rPr>
          <w:rFonts w:ascii="Arial" w:hAnsi="Arial" w:cs="Arial"/>
          <w:sz w:val="18"/>
          <w:szCs w:val="18"/>
        </w:rPr>
        <w:t>CONSIDERATO</w:t>
      </w:r>
    </w:p>
    <w:p w:rsidR="00F45702" w:rsidRPr="00DC6DBB" w:rsidRDefault="00F45702" w:rsidP="00F45702">
      <w:pPr>
        <w:overflowPunct w:val="0"/>
        <w:autoSpaceDE w:val="0"/>
        <w:autoSpaceDN w:val="0"/>
        <w:adjustRightInd w:val="0"/>
        <w:spacing w:line="20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F45702" w:rsidRPr="00DC6DBB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DC6DBB">
        <w:rPr>
          <w:rFonts w:ascii="Arial" w:hAnsi="Arial" w:cs="Arial"/>
          <w:sz w:val="18"/>
          <w:szCs w:val="18"/>
        </w:rPr>
        <w:t>che il predetto termine è spirato e non vi è stata rinnovazione;</w:t>
      </w:r>
    </w:p>
    <w:p w:rsidR="00F45702" w:rsidRPr="00DC6DBB" w:rsidRDefault="00F45702" w:rsidP="00F45702">
      <w:pPr>
        <w:overflowPunct w:val="0"/>
        <w:autoSpaceDE w:val="0"/>
        <w:autoSpaceDN w:val="0"/>
        <w:adjustRightInd w:val="0"/>
        <w:spacing w:line="20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F45702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DC6DBB">
        <w:rPr>
          <w:rFonts w:ascii="Arial" w:hAnsi="Arial" w:cs="Arial"/>
          <w:sz w:val="18"/>
          <w:szCs w:val="18"/>
        </w:rPr>
        <w:t>CHIEDE</w:t>
      </w:r>
    </w:p>
    <w:p w:rsidR="00F45702" w:rsidRPr="00DC6DBB" w:rsidRDefault="00F45702" w:rsidP="00F45702">
      <w:pPr>
        <w:overflowPunct w:val="0"/>
        <w:autoSpaceDE w:val="0"/>
        <w:autoSpaceDN w:val="0"/>
        <w:adjustRightInd w:val="0"/>
        <w:spacing w:line="20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F45702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DC6DBB">
        <w:rPr>
          <w:rFonts w:ascii="Arial" w:hAnsi="Arial" w:cs="Arial"/>
          <w:sz w:val="18"/>
          <w:szCs w:val="18"/>
        </w:rPr>
        <w:t>ex art. 301 c.p.p. che la prefata ordinanza venga dichiarata estinta.</w:t>
      </w:r>
    </w:p>
    <w:p w:rsidR="00F45702" w:rsidRPr="00DC6DBB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45702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F45702" w:rsidRPr="00DC6DBB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45702" w:rsidRPr="00DC6DBB" w:rsidRDefault="00F45702" w:rsidP="00F45702">
      <w:pPr>
        <w:overflowPunct w:val="0"/>
        <w:autoSpaceDE w:val="0"/>
        <w:autoSpaceDN w:val="0"/>
        <w:adjustRightInd w:val="0"/>
        <w:spacing w:line="230" w:lineRule="exact"/>
        <w:jc w:val="right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Avv.</w:t>
      </w:r>
      <w:r w:rsidRPr="00DC6DBB">
        <w:rPr>
          <w:rFonts w:ascii="Arial" w:hAnsi="Arial" w:cs="Arial"/>
          <w:sz w:val="18"/>
          <w:szCs w:val="18"/>
        </w:rPr>
        <w:t xml:space="preserve"> 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02"/>
    <w:rsid w:val="001C036E"/>
    <w:rsid w:val="00267494"/>
    <w:rsid w:val="00290E8E"/>
    <w:rsid w:val="00E75147"/>
    <w:rsid w:val="00F4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FB9F1-29CB-41F8-AA7F-DE1E73CB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45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F45702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