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461" w:rsidRDefault="000E6461" w:rsidP="000E6461">
      <w:pPr>
        <w:rPr>
          <w:rFonts w:ascii="Arial" w:hAnsi="Arial" w:cs="Arial"/>
          <w:b/>
          <w:bCs/>
          <w:sz w:val="20"/>
          <w:szCs w:val="20"/>
        </w:rPr>
      </w:pPr>
    </w:p>
    <w:p w:rsidR="000E6461" w:rsidRPr="003969DF" w:rsidRDefault="000E6461" w:rsidP="000E6461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3969DF">
        <w:rPr>
          <w:rFonts w:ascii="Arial" w:hAnsi="Arial" w:cs="Arial"/>
          <w:b/>
          <w:bCs/>
          <w:sz w:val="21"/>
          <w:szCs w:val="21"/>
        </w:rPr>
        <w:t xml:space="preserve"> 10</w:t>
      </w:r>
      <w:r>
        <w:rPr>
          <w:rFonts w:ascii="Arial" w:hAnsi="Arial" w:cs="Arial"/>
          <w:b/>
          <w:bCs/>
          <w:sz w:val="21"/>
          <w:szCs w:val="21"/>
        </w:rPr>
        <w:t>1</w:t>
      </w:r>
    </w:p>
    <w:p w:rsidR="000E6461" w:rsidRDefault="000E6461" w:rsidP="000E646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0E6461" w:rsidRPr="00295779" w:rsidRDefault="000E6461" w:rsidP="000E646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Querela per esercizio arbitrario delle proprie ragioni</w:t>
      </w:r>
    </w:p>
    <w:p w:rsidR="000E6461" w:rsidRPr="00036A02" w:rsidRDefault="000E6461" w:rsidP="000E646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036A02">
        <w:rPr>
          <w:rFonts w:ascii="Arial" w:hAnsi="Arial" w:cs="Arial"/>
          <w:b/>
          <w:bCs/>
          <w:caps/>
          <w:sz w:val="20"/>
          <w:lang w:val="en-US"/>
        </w:rPr>
        <w:t xml:space="preserve">(art. 336 c.p.p. e </w:t>
      </w:r>
      <w:r>
        <w:rPr>
          <w:rFonts w:ascii="Arial" w:hAnsi="Arial" w:cs="Arial"/>
          <w:b/>
          <w:bCs/>
          <w:caps/>
          <w:sz w:val="20"/>
          <w:lang w:val="en-US"/>
        </w:rPr>
        <w:t xml:space="preserve">art. </w:t>
      </w:r>
      <w:r w:rsidRPr="00036A02">
        <w:rPr>
          <w:rFonts w:ascii="Arial" w:hAnsi="Arial" w:cs="Arial"/>
          <w:b/>
          <w:bCs/>
          <w:caps/>
          <w:sz w:val="20"/>
          <w:lang w:val="en-US"/>
        </w:rPr>
        <w:t>392 c.p.)</w:t>
      </w:r>
    </w:p>
    <w:p w:rsidR="000E6461" w:rsidRPr="00036A02" w:rsidRDefault="000E6461" w:rsidP="000E646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0E6461" w:rsidRPr="00036A02" w:rsidRDefault="000E6461" w:rsidP="000E6461">
      <w:pPr>
        <w:spacing w:line="230" w:lineRule="exact"/>
        <w:rPr>
          <w:rFonts w:ascii="Arial" w:hAnsi="Arial" w:cs="Arial"/>
          <w:b/>
          <w:sz w:val="20"/>
          <w:lang w:val="en-US"/>
        </w:rPr>
      </w:pPr>
    </w:p>
    <w:p w:rsidR="000E6461" w:rsidRPr="00036A02" w:rsidRDefault="000E6461" w:rsidP="000E6461">
      <w:pPr>
        <w:spacing w:line="230" w:lineRule="exact"/>
        <w:rPr>
          <w:rFonts w:ascii="Arial" w:hAnsi="Arial" w:cs="Arial"/>
          <w:sz w:val="18"/>
          <w:lang w:val="en-US"/>
        </w:rPr>
      </w:pPr>
    </w:p>
    <w:p w:rsidR="000E6461" w:rsidRPr="00286B03" w:rsidRDefault="000E6461" w:rsidP="000E6461">
      <w:pPr>
        <w:spacing w:line="230" w:lineRule="exact"/>
        <w:jc w:val="center"/>
        <w:rPr>
          <w:rFonts w:ascii="Arial" w:hAnsi="Arial" w:cs="Arial"/>
          <w:sz w:val="18"/>
        </w:rPr>
      </w:pPr>
      <w:r w:rsidRPr="00BB7E9E">
        <w:rPr>
          <w:rFonts w:ascii="Arial" w:hAnsi="Arial" w:cs="Arial"/>
          <w:sz w:val="18"/>
        </w:rPr>
        <w:t xml:space="preserve">ILL.MO SIG. </w:t>
      </w:r>
      <w:r w:rsidRPr="00286B03">
        <w:rPr>
          <w:rFonts w:ascii="Arial" w:hAnsi="Arial" w:cs="Arial"/>
          <w:sz w:val="18"/>
        </w:rPr>
        <w:t>PROCURATORE DELLA REPUBBLICA &lt;...&gt;</w:t>
      </w:r>
    </w:p>
    <w:p w:rsidR="000E6461" w:rsidRPr="00286B03" w:rsidRDefault="000E6461" w:rsidP="000E6461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IL TRIBUNALE ORDINARIO DI &lt;...&gt;</w:t>
      </w:r>
    </w:p>
    <w:p w:rsidR="000E6461" w:rsidRPr="00286B03" w:rsidRDefault="000E6461" w:rsidP="000E6461">
      <w:pPr>
        <w:spacing w:line="230" w:lineRule="exact"/>
        <w:rPr>
          <w:rFonts w:ascii="Arial" w:hAnsi="Arial" w:cs="Arial"/>
          <w:sz w:val="18"/>
        </w:rPr>
      </w:pPr>
    </w:p>
    <w:p w:rsidR="000E6461" w:rsidRDefault="000E6461" w:rsidP="000E6461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&lt;...&gt;, nato il &lt;...&gt;, a &lt;...&gt;, ivi residente alla via &lt;...&gt;,</w:t>
      </w:r>
    </w:p>
    <w:p w:rsidR="000E6461" w:rsidRPr="00286B03" w:rsidRDefault="000E6461" w:rsidP="000E6461">
      <w:pPr>
        <w:spacing w:line="230" w:lineRule="exact"/>
        <w:rPr>
          <w:rFonts w:ascii="Arial" w:hAnsi="Arial" w:cs="Arial"/>
          <w:sz w:val="18"/>
        </w:rPr>
      </w:pPr>
    </w:p>
    <w:p w:rsidR="000E6461" w:rsidRDefault="000E6461" w:rsidP="000E6461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ESPONE</w:t>
      </w:r>
    </w:p>
    <w:p w:rsidR="000E6461" w:rsidRPr="00286B03" w:rsidRDefault="000E6461" w:rsidP="000E6461">
      <w:pPr>
        <w:spacing w:line="230" w:lineRule="exact"/>
        <w:jc w:val="center"/>
        <w:rPr>
          <w:rFonts w:ascii="Arial" w:hAnsi="Arial" w:cs="Arial"/>
          <w:sz w:val="18"/>
        </w:rPr>
      </w:pPr>
    </w:p>
    <w:p w:rsidR="000E6461" w:rsidRPr="00286B03" w:rsidRDefault="000E6461" w:rsidP="000E6461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L’istante è conduttore di un locale di proprietà di &lt;...&gt;, sito in piazza &lt;...&gt;, n. &lt;...&gt;, adibito ad attività commerciale.</w:t>
      </w:r>
    </w:p>
    <w:p w:rsidR="000E6461" w:rsidRPr="00286B03" w:rsidRDefault="000E6461" w:rsidP="000E6461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Nel mese di &lt;...&gt; il locatore sig. &lt;...&gt;, chiese ed ottenne il rilascio provvisorio del locale dovendo eseguire lavori di ristrutturazione all’immobile; si impegnava altresì a riconsegnare il locale entro gg. 60.</w:t>
      </w:r>
    </w:p>
    <w:p w:rsidR="000E6461" w:rsidRPr="00286B03" w:rsidRDefault="000E6461" w:rsidP="000E6461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locatore &lt;...&gt; ha completato i detti lavori ma</w:t>
      </w:r>
      <w:r>
        <w:rPr>
          <w:rFonts w:ascii="Arial" w:hAnsi="Arial" w:cs="Arial"/>
          <w:sz w:val="18"/>
        </w:rPr>
        <w:t xml:space="preserve"> </w:t>
      </w:r>
      <w:r w:rsidRPr="00286B03">
        <w:rPr>
          <w:rFonts w:ascii="Arial" w:hAnsi="Arial" w:cs="Arial"/>
          <w:sz w:val="18"/>
        </w:rPr>
        <w:t>non ha riconsegnato il locale; anzi il giorno &lt;...&gt; u.s. ha buttato le scaffalature, il banco e gli attrezzi di lavoro nella via antistante il locale &lt;...&gt;, causando gravi danni.</w:t>
      </w:r>
    </w:p>
    <w:p w:rsidR="000E6461" w:rsidRPr="00286B03" w:rsidRDefault="000E6461" w:rsidP="000E6461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In tali fatti illeciti sono da ravvisare gli estremi di cui agli artt. 392 e 635 c.p., egli infatti, pur potendo ricorrere al giudice per ottenere il rilascio definitivo dell’immobile, si faceva giustizia da se, impossessandosi del predetto immobile e non restituendolo alla scadenza stabilita, procurando altresì svariati danni all’arredamento interno di prorprietà dell’istante.</w:t>
      </w:r>
    </w:p>
    <w:p w:rsidR="000E6461" w:rsidRDefault="000E6461" w:rsidP="000E6461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Tanto premesso il sottoscritto sporge</w:t>
      </w:r>
    </w:p>
    <w:p w:rsidR="000E6461" w:rsidRPr="00286B03" w:rsidRDefault="000E6461" w:rsidP="000E6461">
      <w:pPr>
        <w:spacing w:line="230" w:lineRule="exact"/>
        <w:jc w:val="both"/>
        <w:rPr>
          <w:rFonts w:ascii="Arial" w:hAnsi="Arial" w:cs="Arial"/>
          <w:sz w:val="18"/>
        </w:rPr>
      </w:pPr>
    </w:p>
    <w:p w:rsidR="000E6461" w:rsidRDefault="000E6461" w:rsidP="000E6461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QUERELA</w:t>
      </w:r>
    </w:p>
    <w:p w:rsidR="000E6461" w:rsidRPr="00286B03" w:rsidRDefault="000E6461" w:rsidP="000E6461">
      <w:pPr>
        <w:spacing w:line="230" w:lineRule="exact"/>
        <w:jc w:val="center"/>
        <w:rPr>
          <w:rFonts w:ascii="Arial" w:hAnsi="Arial" w:cs="Arial"/>
          <w:sz w:val="18"/>
        </w:rPr>
      </w:pPr>
    </w:p>
    <w:p w:rsidR="000E6461" w:rsidRPr="00286B03" w:rsidRDefault="000E6461" w:rsidP="000E6461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nei confronti del sig. &lt;...&gt;, via &lt;...&gt;, n. &lt;...&gt;, per i reati di esercizio arbitrario delle proprie ragioni, di danneggiamento, e per tutti quelli che saranno scrivibili e ravvisabili nei fatti narrati chiedendo la punizione come per legge. Con espressa riserva di costituirsi P.C. per il risarcimento dei danni e richiesta di essere informato dell’eventuale archiviazione del procedimento.</w:t>
      </w:r>
    </w:p>
    <w:p w:rsidR="000E6461" w:rsidRDefault="000E6461" w:rsidP="000E6461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Indica fin da ora quali persone informate sui fatti i seguenti sigg.: &lt;...&gt;.</w:t>
      </w:r>
    </w:p>
    <w:p w:rsidR="000E6461" w:rsidRPr="00286B03" w:rsidRDefault="000E6461" w:rsidP="000E6461">
      <w:pPr>
        <w:spacing w:line="230" w:lineRule="exact"/>
        <w:rPr>
          <w:rFonts w:ascii="Arial" w:hAnsi="Arial" w:cs="Arial"/>
          <w:sz w:val="18"/>
        </w:rPr>
      </w:pPr>
    </w:p>
    <w:p w:rsidR="000E6461" w:rsidRPr="00286B03" w:rsidRDefault="000E6461" w:rsidP="000E6461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0E6461" w:rsidRPr="00286B03" w:rsidRDefault="000E6461" w:rsidP="000E6461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querelante</w:t>
      </w:r>
    </w:p>
    <w:p w:rsidR="000E6461" w:rsidRPr="00286B03" w:rsidRDefault="000E6461" w:rsidP="000E6461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61"/>
    <w:rsid w:val="000E6461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673F7-BD1F-4936-A3EF-9C35638A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E6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