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02B" w:rsidRDefault="0049002B" w:rsidP="0049002B">
      <w:pPr>
        <w:rPr>
          <w:rFonts w:ascii="Arial" w:hAnsi="Arial" w:cs="Arial"/>
          <w:b/>
          <w:bCs/>
          <w:sz w:val="20"/>
          <w:szCs w:val="20"/>
        </w:rPr>
      </w:pPr>
    </w:p>
    <w:p w:rsidR="0049002B" w:rsidRPr="00A66474" w:rsidRDefault="0049002B" w:rsidP="0049002B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B05BD6">
        <w:rPr>
          <w:rFonts w:ascii="Arial" w:hAnsi="Arial" w:cs="Arial"/>
          <w:b/>
          <w:bCs/>
          <w:sz w:val="21"/>
          <w:szCs w:val="21"/>
        </w:rPr>
        <w:t>FORMULA</w:t>
      </w:r>
      <w:r w:rsidRPr="00A66474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107</w:t>
      </w:r>
    </w:p>
    <w:p w:rsidR="0049002B" w:rsidRPr="00295779" w:rsidRDefault="0049002B" w:rsidP="004900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49002B" w:rsidRPr="00295779" w:rsidRDefault="0049002B" w:rsidP="004900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Memorie e richieste del difensore</w:t>
      </w:r>
    </w:p>
    <w:p w:rsidR="0049002B" w:rsidRPr="00295779" w:rsidRDefault="0049002B" w:rsidP="004900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(art. 367 c.p.p.)</w:t>
      </w:r>
    </w:p>
    <w:p w:rsidR="0049002B" w:rsidRPr="00295779" w:rsidRDefault="0049002B" w:rsidP="004900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49002B" w:rsidRPr="00286B03" w:rsidRDefault="0049002B" w:rsidP="0049002B">
      <w:pPr>
        <w:shd w:val="clear" w:color="auto" w:fill="FFFFFF"/>
        <w:spacing w:line="230" w:lineRule="exact"/>
        <w:jc w:val="center"/>
        <w:rPr>
          <w:rFonts w:ascii="Arial" w:hAnsi="Arial" w:cs="Arial"/>
          <w:color w:val="000000"/>
          <w:sz w:val="18"/>
        </w:rPr>
      </w:pPr>
    </w:p>
    <w:p w:rsidR="0049002B" w:rsidRPr="00286B03" w:rsidRDefault="0049002B" w:rsidP="0049002B">
      <w:pPr>
        <w:spacing w:line="230" w:lineRule="exact"/>
        <w:jc w:val="center"/>
        <w:rPr>
          <w:rFonts w:ascii="Arial" w:hAnsi="Arial" w:cs="Arial"/>
          <w:sz w:val="18"/>
        </w:rPr>
      </w:pPr>
    </w:p>
    <w:p w:rsidR="0049002B" w:rsidRPr="00286B03" w:rsidRDefault="0049002B" w:rsidP="0049002B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AL PROCURATORE DELLA REPUBBLICA</w:t>
      </w:r>
    </w:p>
    <w:p w:rsidR="0049002B" w:rsidRPr="00286B03" w:rsidRDefault="0049002B" w:rsidP="0049002B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PRESSO TRIBUNALE ORDINARIO DI &lt;...&gt;</w:t>
      </w:r>
    </w:p>
    <w:p w:rsidR="0049002B" w:rsidRPr="00286B03" w:rsidRDefault="0049002B" w:rsidP="0049002B">
      <w:pPr>
        <w:spacing w:line="230" w:lineRule="exact"/>
        <w:jc w:val="center"/>
        <w:rPr>
          <w:rFonts w:ascii="Arial" w:hAnsi="Arial" w:cs="Arial"/>
          <w:sz w:val="18"/>
        </w:rPr>
      </w:pPr>
    </w:p>
    <w:p w:rsidR="0049002B" w:rsidRDefault="0049002B" w:rsidP="0049002B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Il sottoscritto Avv. &lt;…&gt; del Foro di &lt;…&gt;</w:t>
      </w:r>
      <w:r>
        <w:rPr>
          <w:rFonts w:ascii="Arial" w:hAnsi="Arial" w:cs="Arial"/>
          <w:sz w:val="18"/>
        </w:rPr>
        <w:t>,</w:t>
      </w:r>
      <w:r w:rsidRPr="00286B03">
        <w:rPr>
          <w:rFonts w:ascii="Arial" w:hAnsi="Arial" w:cs="Arial"/>
          <w:sz w:val="18"/>
        </w:rPr>
        <w:t xml:space="preserve"> difensore di fiducia di &lt;...&gt;, nato il &lt;...&gt;, a &lt;...&gt;, residente in &lt;...&gt;, via &lt;...&gt;, n. &lt;...&gt;, persona sottoposto ad indagini preliminari nell’ambito del proc. n. &lt;...&gt;/&lt;...&gt; r.g.n.r. propone la seguente</w:t>
      </w:r>
    </w:p>
    <w:p w:rsidR="0049002B" w:rsidRPr="00286B03" w:rsidRDefault="0049002B" w:rsidP="0049002B">
      <w:pPr>
        <w:spacing w:line="230" w:lineRule="exact"/>
        <w:rPr>
          <w:rFonts w:ascii="Arial" w:hAnsi="Arial" w:cs="Arial"/>
          <w:sz w:val="18"/>
        </w:rPr>
      </w:pPr>
    </w:p>
    <w:p w:rsidR="0049002B" w:rsidRDefault="0049002B" w:rsidP="0049002B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MEMORIA</w:t>
      </w:r>
    </w:p>
    <w:p w:rsidR="0049002B" w:rsidRPr="00286B03" w:rsidRDefault="0049002B" w:rsidP="0049002B">
      <w:pPr>
        <w:spacing w:line="230" w:lineRule="exact"/>
        <w:jc w:val="center"/>
        <w:rPr>
          <w:rFonts w:ascii="Arial" w:hAnsi="Arial" w:cs="Arial"/>
          <w:sz w:val="18"/>
        </w:rPr>
      </w:pPr>
    </w:p>
    <w:p w:rsidR="0049002B" w:rsidRPr="00286B03" w:rsidRDefault="0049002B" w:rsidP="0049002B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Occorre preliminarmente soffermarsi sul quanto contestato al mio assistito sig. &lt;…&gt; perché infondato e privo di risultanze probatorie.</w:t>
      </w:r>
    </w:p>
    <w:p w:rsidR="0049002B" w:rsidRPr="00286B03" w:rsidRDefault="0049002B" w:rsidP="0049002B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Si rileva altresì che la condotta che si contesta all’indagato non rientra in nessuna fattispecie criminosa in quanto &lt;...&gt;.</w:t>
      </w:r>
    </w:p>
    <w:p w:rsidR="0049002B" w:rsidRPr="00286B03" w:rsidRDefault="0049002B" w:rsidP="0049002B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Proprio al fine di provare la fondatezza di tale assunto si produce la seguente documentazione: &lt;...&gt;.</w:t>
      </w:r>
    </w:p>
    <w:p w:rsidR="0049002B" w:rsidRPr="00286B03" w:rsidRDefault="0049002B" w:rsidP="0049002B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Si indicano infine le seguenti persone informate sui fatti:</w:t>
      </w:r>
    </w:p>
    <w:p w:rsidR="0049002B" w:rsidRPr="00286B03" w:rsidRDefault="0049002B" w:rsidP="0049002B">
      <w:pPr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1 – &lt;...&gt;, via &lt;...&gt;, n. &lt;...&gt; di &lt;...&gt;;</w:t>
      </w:r>
    </w:p>
    <w:p w:rsidR="0049002B" w:rsidRPr="00286B03" w:rsidRDefault="0049002B" w:rsidP="0049002B">
      <w:pPr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2 – &lt;...&gt;, via &lt;...&gt;, n. &lt;...&gt;, di &lt;...&gt;.</w:t>
      </w:r>
    </w:p>
    <w:p w:rsidR="0049002B" w:rsidRDefault="0049002B" w:rsidP="0049002B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P.T.M.</w:t>
      </w:r>
    </w:p>
    <w:p w:rsidR="0049002B" w:rsidRPr="00286B03" w:rsidRDefault="0049002B" w:rsidP="0049002B">
      <w:pPr>
        <w:spacing w:line="230" w:lineRule="exact"/>
        <w:jc w:val="center"/>
        <w:rPr>
          <w:rFonts w:ascii="Arial" w:hAnsi="Arial" w:cs="Arial"/>
          <w:sz w:val="18"/>
        </w:rPr>
      </w:pPr>
    </w:p>
    <w:p w:rsidR="0049002B" w:rsidRDefault="0049002B" w:rsidP="0049002B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si insiste affinché l’Ill.mo PM destinatario voglia, ex art. 408 c.p.p., presentare al giudice per le indagini preliminari richiesta di archiviazione per infondatezza della notizia di reato.</w:t>
      </w:r>
    </w:p>
    <w:p w:rsidR="0049002B" w:rsidRPr="00286B03" w:rsidRDefault="0049002B" w:rsidP="0049002B">
      <w:pPr>
        <w:spacing w:line="230" w:lineRule="exact"/>
        <w:rPr>
          <w:rFonts w:ascii="Arial" w:hAnsi="Arial" w:cs="Arial"/>
          <w:sz w:val="18"/>
        </w:rPr>
      </w:pPr>
    </w:p>
    <w:p w:rsidR="0049002B" w:rsidRPr="00286B03" w:rsidRDefault="0049002B" w:rsidP="0049002B">
      <w:pPr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(Luogo e data)</w:t>
      </w:r>
    </w:p>
    <w:p w:rsidR="0049002B" w:rsidRPr="00286B03" w:rsidRDefault="0049002B" w:rsidP="0049002B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Avv. &lt;...&gt;</w:t>
      </w:r>
    </w:p>
    <w:p w:rsidR="0049002B" w:rsidRPr="00286B03" w:rsidRDefault="0049002B" w:rsidP="0049002B">
      <w:pPr>
        <w:spacing w:line="360" w:lineRule="auto"/>
        <w:rPr>
          <w:rFonts w:ascii="Arial" w:hAnsi="Arial" w:cs="Arial"/>
          <w:sz w:val="18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02B"/>
    <w:rsid w:val="001C036E"/>
    <w:rsid w:val="00267494"/>
    <w:rsid w:val="00290E8E"/>
    <w:rsid w:val="0049002B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F2D0B-3100-4CD7-9667-42BA2C2F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90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2017-10-16T10:20:00Z</dcterms:created>
  <dcterms:modified xsi:type="dcterms:W3CDTF">2017-10-16T10:20:00Z</dcterms:modified>
</cp:coreProperties>
</file>