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DEE" w:rsidRDefault="003F4DEE" w:rsidP="003F4DEE">
      <w:pPr>
        <w:rPr>
          <w:rFonts w:ascii="Arial" w:hAnsi="Arial" w:cs="Arial"/>
          <w:b/>
          <w:bCs/>
          <w:sz w:val="20"/>
          <w:szCs w:val="20"/>
        </w:rPr>
      </w:pPr>
    </w:p>
    <w:p w:rsidR="003F4DEE" w:rsidRPr="00036A02" w:rsidRDefault="003F4DEE" w:rsidP="003F4DEE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036A02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144</w:t>
      </w:r>
    </w:p>
    <w:p w:rsidR="003F4DEE" w:rsidRPr="00295779" w:rsidRDefault="003F4DEE" w:rsidP="003F4DEE">
      <w:pPr>
        <w:pStyle w:val="Titoloformula"/>
        <w:spacing w:line="60" w:lineRule="exact"/>
        <w:rPr>
          <w:caps w:val="0"/>
          <w:smallCaps/>
          <w:szCs w:val="24"/>
        </w:rPr>
      </w:pPr>
    </w:p>
    <w:p w:rsidR="003F4DEE" w:rsidRDefault="003F4DEE" w:rsidP="003F4DEE">
      <w:pPr>
        <w:pStyle w:val="Titoloformula"/>
        <w:spacing w:line="250" w:lineRule="exact"/>
        <w:rPr>
          <w:szCs w:val="24"/>
        </w:rPr>
      </w:pPr>
      <w:r w:rsidRPr="00295779">
        <w:rPr>
          <w:szCs w:val="24"/>
        </w:rPr>
        <w:t>RICHIESTA DI APPLICAZIONE DELL</w:t>
      </w:r>
      <w:r>
        <w:rPr>
          <w:szCs w:val="24"/>
        </w:rPr>
        <w:t>A pena su richiesta delle parti</w:t>
      </w:r>
    </w:p>
    <w:p w:rsidR="003F4DEE" w:rsidRPr="00295779" w:rsidRDefault="003F4DEE" w:rsidP="003F4DEE">
      <w:pPr>
        <w:pStyle w:val="Titoloformula"/>
        <w:spacing w:line="250" w:lineRule="exact"/>
        <w:rPr>
          <w:szCs w:val="24"/>
        </w:rPr>
      </w:pPr>
      <w:r w:rsidRPr="00295779">
        <w:rPr>
          <w:szCs w:val="24"/>
        </w:rPr>
        <w:t>(c.d.</w:t>
      </w:r>
      <w:r>
        <w:rPr>
          <w:szCs w:val="24"/>
        </w:rPr>
        <w:t xml:space="preserve"> </w:t>
      </w:r>
      <w:r w:rsidRPr="00295779">
        <w:rPr>
          <w:szCs w:val="24"/>
        </w:rPr>
        <w:t>PATTEGGIAMENTO)</w:t>
      </w:r>
    </w:p>
    <w:p w:rsidR="003F4DEE" w:rsidRPr="00B578E1" w:rsidRDefault="003F4DEE" w:rsidP="003F4DEE">
      <w:pPr>
        <w:pStyle w:val="Titoloformula"/>
        <w:spacing w:line="250" w:lineRule="exact"/>
        <w:rPr>
          <w:szCs w:val="24"/>
        </w:rPr>
      </w:pPr>
      <w:r w:rsidRPr="00B578E1">
        <w:rPr>
          <w:szCs w:val="24"/>
        </w:rPr>
        <w:t>(art. 444 c.p.p.)</w:t>
      </w:r>
    </w:p>
    <w:p w:rsidR="003F4DEE" w:rsidRPr="00B578E1" w:rsidRDefault="003F4DEE" w:rsidP="003F4DEE">
      <w:pPr>
        <w:pStyle w:val="Titoloformula"/>
        <w:spacing w:line="60" w:lineRule="exact"/>
        <w:rPr>
          <w:caps w:val="0"/>
          <w:smallCaps/>
          <w:szCs w:val="24"/>
        </w:rPr>
      </w:pPr>
    </w:p>
    <w:p w:rsidR="003F4DEE" w:rsidRPr="00B578E1" w:rsidRDefault="003F4DEE" w:rsidP="003F4DEE">
      <w:pPr>
        <w:spacing w:line="230" w:lineRule="exact"/>
        <w:jc w:val="center"/>
        <w:rPr>
          <w:rFonts w:ascii="Arial" w:hAnsi="Arial" w:cs="Arial"/>
          <w:sz w:val="18"/>
        </w:rPr>
      </w:pPr>
    </w:p>
    <w:p w:rsidR="003F4DEE" w:rsidRPr="00B578E1" w:rsidRDefault="003F4DEE" w:rsidP="003F4DEE">
      <w:pPr>
        <w:spacing w:line="230" w:lineRule="exact"/>
        <w:jc w:val="center"/>
        <w:rPr>
          <w:rFonts w:ascii="Arial" w:hAnsi="Arial" w:cs="Arial"/>
          <w:sz w:val="18"/>
        </w:rPr>
      </w:pPr>
    </w:p>
    <w:p w:rsidR="003F4DEE" w:rsidRPr="00B578E1" w:rsidRDefault="003F4DEE" w:rsidP="003F4DEE">
      <w:pPr>
        <w:pStyle w:val="capoversoformula"/>
        <w:spacing w:line="230" w:lineRule="exact"/>
        <w:rPr>
          <w:rFonts w:cs="Arial"/>
          <w:szCs w:val="18"/>
        </w:rPr>
      </w:pPr>
      <w:r w:rsidRPr="00B578E1">
        <w:rPr>
          <w:rFonts w:cs="Arial"/>
          <w:szCs w:val="18"/>
        </w:rPr>
        <w:t>Proc. n. &lt;...&gt; r.g.n.r.</w:t>
      </w:r>
    </w:p>
    <w:p w:rsidR="003F4DEE" w:rsidRPr="00B578E1" w:rsidRDefault="003F4DEE" w:rsidP="003F4DEE">
      <w:pPr>
        <w:pStyle w:val="capoversoformula"/>
        <w:spacing w:line="200" w:lineRule="exact"/>
        <w:jc w:val="center"/>
        <w:rPr>
          <w:rFonts w:cs="Arial"/>
          <w:szCs w:val="18"/>
        </w:rPr>
      </w:pPr>
    </w:p>
    <w:p w:rsidR="003F4DEE" w:rsidRPr="005112F3" w:rsidRDefault="003F4DEE" w:rsidP="003F4DEE">
      <w:pPr>
        <w:pStyle w:val="capoversoformula"/>
        <w:spacing w:line="230" w:lineRule="exact"/>
        <w:jc w:val="center"/>
        <w:rPr>
          <w:rFonts w:cs="Arial"/>
          <w:szCs w:val="18"/>
        </w:rPr>
      </w:pPr>
      <w:r w:rsidRPr="005112F3">
        <w:rPr>
          <w:rFonts w:cs="Arial"/>
          <w:szCs w:val="18"/>
        </w:rPr>
        <w:t>ILL.MO SIG. GUP</w:t>
      </w:r>
    </w:p>
    <w:p w:rsidR="003F4DEE" w:rsidRPr="005112F3" w:rsidRDefault="003F4DEE" w:rsidP="003F4DEE">
      <w:pPr>
        <w:pStyle w:val="capoversoformula"/>
        <w:spacing w:line="230" w:lineRule="exact"/>
        <w:jc w:val="center"/>
        <w:rPr>
          <w:rFonts w:cs="Arial"/>
          <w:szCs w:val="18"/>
        </w:rPr>
      </w:pPr>
      <w:r w:rsidRPr="005112F3">
        <w:rPr>
          <w:rFonts w:cs="Arial"/>
          <w:szCs w:val="18"/>
        </w:rPr>
        <w:t>ILL.MO SIG. GIUDICE MONOCRATICO (COLLEGIALE)</w:t>
      </w:r>
    </w:p>
    <w:p w:rsidR="003F4DEE" w:rsidRPr="005112F3" w:rsidRDefault="003F4DEE" w:rsidP="003F4DEE">
      <w:pPr>
        <w:pStyle w:val="capoversoformula"/>
        <w:spacing w:line="230" w:lineRule="exact"/>
        <w:jc w:val="center"/>
        <w:rPr>
          <w:rFonts w:cs="Arial"/>
          <w:szCs w:val="18"/>
        </w:rPr>
      </w:pPr>
      <w:r w:rsidRPr="005112F3">
        <w:rPr>
          <w:rFonts w:cs="Arial"/>
          <w:szCs w:val="18"/>
        </w:rPr>
        <w:t>TRIBUNALE DI &lt;…&gt;</w:t>
      </w:r>
    </w:p>
    <w:p w:rsidR="003F4DEE" w:rsidRPr="005112F3" w:rsidRDefault="003F4DEE" w:rsidP="003F4DEE">
      <w:pPr>
        <w:pStyle w:val="Titolicentratiformule"/>
        <w:spacing w:line="260" w:lineRule="exact"/>
        <w:rPr>
          <w:rFonts w:cs="Arial"/>
          <w:szCs w:val="18"/>
        </w:rPr>
      </w:pPr>
    </w:p>
    <w:p w:rsidR="003F4DEE" w:rsidRPr="005112F3" w:rsidRDefault="003F4DEE" w:rsidP="003F4DEE">
      <w:pPr>
        <w:pStyle w:val="capoversoformula"/>
        <w:spacing w:line="230" w:lineRule="exact"/>
        <w:rPr>
          <w:rFonts w:cs="Arial"/>
          <w:szCs w:val="18"/>
        </w:rPr>
      </w:pPr>
      <w:r w:rsidRPr="005112F3">
        <w:rPr>
          <w:rFonts w:cs="Arial"/>
          <w:szCs w:val="18"/>
        </w:rPr>
        <w:t>L’Avv. &lt;...&gt; del Foro di &lt;…&gt;</w:t>
      </w:r>
      <w:r>
        <w:rPr>
          <w:rFonts w:cs="Arial"/>
          <w:szCs w:val="18"/>
        </w:rPr>
        <w:t>,</w:t>
      </w:r>
      <w:r w:rsidRPr="005112F3">
        <w:rPr>
          <w:rFonts w:cs="Arial"/>
          <w:szCs w:val="18"/>
        </w:rPr>
        <w:t xml:space="preserve"> difensore del sig. &lt;...&gt;, nato il &lt;...&gt; a &lt;...&gt;, residente in &lt;...&gt;, via &lt;...&gt;, n. &lt;...&gt;, imputato nell’ambito dell’emarginato procedimento penale per il reato p. e p. dal</w:t>
      </w:r>
      <w:r>
        <w:rPr>
          <w:rFonts w:cs="Arial"/>
          <w:szCs w:val="18"/>
        </w:rPr>
        <w:softHyphen/>
      </w:r>
      <w:r w:rsidRPr="005112F3">
        <w:rPr>
          <w:rFonts w:cs="Arial"/>
          <w:szCs w:val="18"/>
        </w:rPr>
        <w:t>l’art. &lt;...&gt;, in virtù di procura speciale,</w:t>
      </w:r>
    </w:p>
    <w:p w:rsidR="003F4DEE" w:rsidRPr="005112F3" w:rsidRDefault="003F4DEE" w:rsidP="003F4DEE">
      <w:pPr>
        <w:pStyle w:val="capoversoformula"/>
        <w:spacing w:line="200" w:lineRule="exact"/>
        <w:jc w:val="center"/>
        <w:rPr>
          <w:rFonts w:cs="Arial"/>
          <w:szCs w:val="18"/>
        </w:rPr>
      </w:pPr>
    </w:p>
    <w:p w:rsidR="003F4DEE" w:rsidRPr="005112F3" w:rsidRDefault="003F4DEE" w:rsidP="003F4DEE">
      <w:pPr>
        <w:pStyle w:val="capoversoformula"/>
        <w:spacing w:line="230" w:lineRule="exact"/>
        <w:jc w:val="center"/>
        <w:rPr>
          <w:rFonts w:cs="Arial"/>
          <w:szCs w:val="18"/>
        </w:rPr>
      </w:pPr>
      <w:r w:rsidRPr="005112F3">
        <w:rPr>
          <w:rFonts w:cs="Arial"/>
          <w:szCs w:val="18"/>
        </w:rPr>
        <w:t>CHIEDE</w:t>
      </w:r>
    </w:p>
    <w:p w:rsidR="003F4DEE" w:rsidRPr="005112F3" w:rsidRDefault="003F4DEE" w:rsidP="003F4DEE">
      <w:pPr>
        <w:pStyle w:val="capoversoformula"/>
        <w:spacing w:line="200" w:lineRule="exact"/>
        <w:jc w:val="center"/>
        <w:rPr>
          <w:rFonts w:cs="Arial"/>
          <w:szCs w:val="18"/>
        </w:rPr>
      </w:pPr>
    </w:p>
    <w:p w:rsidR="003F4DEE" w:rsidRPr="005112F3" w:rsidRDefault="003F4DEE" w:rsidP="003F4DEE">
      <w:pPr>
        <w:pStyle w:val="capoversoformula"/>
        <w:spacing w:line="230" w:lineRule="exact"/>
        <w:rPr>
          <w:rFonts w:cs="Arial"/>
          <w:szCs w:val="18"/>
        </w:rPr>
      </w:pPr>
      <w:r w:rsidRPr="005112F3">
        <w:rPr>
          <w:rFonts w:cs="Arial"/>
          <w:szCs w:val="18"/>
        </w:rPr>
        <w:t>l’applicazione della pena ai sensi dell’art. 444 c.p.p. così come di seguito quantificata:</w:t>
      </w:r>
    </w:p>
    <w:p w:rsidR="003F4DEE" w:rsidRPr="005112F3" w:rsidRDefault="003F4DEE" w:rsidP="003F4DEE">
      <w:pPr>
        <w:pStyle w:val="capoversoformula"/>
        <w:spacing w:line="235" w:lineRule="exact"/>
        <w:rPr>
          <w:rFonts w:cs="Arial"/>
          <w:szCs w:val="18"/>
        </w:rPr>
      </w:pPr>
      <w:r w:rsidRPr="005112F3">
        <w:rPr>
          <w:rFonts w:cs="Arial"/>
          <w:szCs w:val="18"/>
        </w:rPr>
        <w:t>per la violazione contestata al Sig. &lt;...&gt;, l’art. &lt;...&gt; prevede una pena base di anni &lt;...&gt; di reclusione e la multa di euro &lt;...&gt;</w:t>
      </w:r>
      <w:r w:rsidRPr="005112F3">
        <w:rPr>
          <w:rFonts w:cs="Arial"/>
          <w:b/>
          <w:szCs w:val="18"/>
        </w:rPr>
        <w:t>;</w:t>
      </w:r>
    </w:p>
    <w:p w:rsidR="003F4DEE" w:rsidRPr="005112F3" w:rsidRDefault="003F4DEE" w:rsidP="003F4DEE">
      <w:pPr>
        <w:pStyle w:val="capoversoformula"/>
        <w:spacing w:line="235" w:lineRule="exact"/>
        <w:rPr>
          <w:rFonts w:cs="Arial"/>
          <w:szCs w:val="18"/>
        </w:rPr>
      </w:pPr>
      <w:r w:rsidRPr="005112F3">
        <w:rPr>
          <w:rFonts w:cs="Arial"/>
          <w:szCs w:val="18"/>
        </w:rPr>
        <w:t>devono concedersi, senza dubbio alcuno, le circostanze attenuanti generiche di cui all’art. 62-bis c.p., tenuto conto, ex art. 133 c.p., dell’incensuratezza del Sig.</w:t>
      </w:r>
      <w:r>
        <w:rPr>
          <w:rFonts w:cs="Arial"/>
          <w:szCs w:val="18"/>
        </w:rPr>
        <w:t xml:space="preserve"> </w:t>
      </w:r>
      <w:r w:rsidRPr="005112F3">
        <w:rPr>
          <w:rFonts w:cs="Arial"/>
          <w:szCs w:val="18"/>
        </w:rPr>
        <w:t>&lt;...&gt; nonché (indicare eventualmente altri elementi).</w:t>
      </w:r>
    </w:p>
    <w:p w:rsidR="003F4DEE" w:rsidRPr="005112F3" w:rsidRDefault="003F4DEE" w:rsidP="003F4DEE">
      <w:pPr>
        <w:pStyle w:val="capoversoformula"/>
        <w:spacing w:line="235" w:lineRule="exact"/>
        <w:rPr>
          <w:rFonts w:cs="Arial"/>
          <w:b/>
          <w:szCs w:val="18"/>
        </w:rPr>
      </w:pPr>
      <w:r w:rsidRPr="005112F3">
        <w:rPr>
          <w:rFonts w:cs="Arial"/>
          <w:szCs w:val="18"/>
        </w:rPr>
        <w:t xml:space="preserve">per tali motivi, partendo da una pena base di </w:t>
      </w:r>
      <w:r w:rsidRPr="005112F3">
        <w:rPr>
          <w:rFonts w:cs="Arial"/>
          <w:b/>
          <w:szCs w:val="18"/>
        </w:rPr>
        <w:t xml:space="preserve">anni </w:t>
      </w:r>
      <w:r w:rsidRPr="005112F3">
        <w:rPr>
          <w:rFonts w:cs="Arial"/>
          <w:szCs w:val="18"/>
        </w:rPr>
        <w:t>&lt;...&gt; e mesi &lt;...&gt;</w:t>
      </w:r>
      <w:r w:rsidRPr="005112F3">
        <w:rPr>
          <w:rFonts w:cs="Arial"/>
          <w:b/>
          <w:szCs w:val="18"/>
        </w:rPr>
        <w:t xml:space="preserve"> di reclusione ed euro </w:t>
      </w:r>
      <w:r w:rsidRPr="005112F3">
        <w:rPr>
          <w:rFonts w:cs="Arial"/>
          <w:szCs w:val="18"/>
        </w:rPr>
        <w:t>&lt;...&gt;</w:t>
      </w:r>
      <w:r w:rsidRPr="005112F3">
        <w:rPr>
          <w:rFonts w:cs="Arial"/>
          <w:b/>
          <w:szCs w:val="18"/>
        </w:rPr>
        <w:t xml:space="preserve"> di multa</w:t>
      </w:r>
      <w:r w:rsidRPr="00807142">
        <w:rPr>
          <w:rFonts w:cs="Arial"/>
          <w:szCs w:val="18"/>
        </w:rPr>
        <w:t>,</w:t>
      </w:r>
      <w:r>
        <w:rPr>
          <w:rFonts w:cs="Arial"/>
          <w:b/>
          <w:szCs w:val="18"/>
        </w:rPr>
        <w:t xml:space="preserve"> </w:t>
      </w:r>
      <w:r w:rsidRPr="005112F3">
        <w:rPr>
          <w:rFonts w:cs="Arial"/>
          <w:szCs w:val="18"/>
        </w:rPr>
        <w:t>la stessa dovrà essere diminuita ex art</w:t>
      </w:r>
      <w:r>
        <w:rPr>
          <w:rFonts w:cs="Arial"/>
          <w:szCs w:val="18"/>
        </w:rPr>
        <w:t>.</w:t>
      </w:r>
      <w:r w:rsidRPr="005112F3">
        <w:rPr>
          <w:rFonts w:cs="Arial"/>
          <w:szCs w:val="18"/>
        </w:rPr>
        <w:t xml:space="preserve"> 62 bis ad anni &lt;...&gt;</w:t>
      </w:r>
      <w:r w:rsidRPr="005112F3">
        <w:rPr>
          <w:rFonts w:cs="Arial"/>
          <w:b/>
          <w:szCs w:val="18"/>
        </w:rPr>
        <w:t xml:space="preserve"> mesi</w:t>
      </w:r>
      <w:r>
        <w:rPr>
          <w:rFonts w:cs="Arial"/>
          <w:b/>
          <w:szCs w:val="18"/>
        </w:rPr>
        <w:t xml:space="preserve"> </w:t>
      </w:r>
      <w:r w:rsidRPr="005112F3">
        <w:rPr>
          <w:rFonts w:cs="Arial"/>
          <w:szCs w:val="18"/>
        </w:rPr>
        <w:t>&lt;...&gt; di reclusione ed euro &lt;...&gt; di multa</w:t>
      </w:r>
      <w:r w:rsidRPr="005112F3">
        <w:rPr>
          <w:rFonts w:cs="Arial"/>
          <w:b/>
          <w:szCs w:val="18"/>
        </w:rPr>
        <w:t>;</w:t>
      </w:r>
    </w:p>
    <w:p w:rsidR="003F4DEE" w:rsidRPr="005112F3" w:rsidRDefault="003F4DEE" w:rsidP="003F4DEE">
      <w:pPr>
        <w:pStyle w:val="capoversoformula"/>
        <w:spacing w:line="120" w:lineRule="exact"/>
        <w:rPr>
          <w:rFonts w:cs="Arial"/>
          <w:b/>
          <w:szCs w:val="18"/>
        </w:rPr>
      </w:pPr>
    </w:p>
    <w:p w:rsidR="003F4DEE" w:rsidRPr="005112F3" w:rsidRDefault="003F4DEE" w:rsidP="003F4DEE">
      <w:pPr>
        <w:pStyle w:val="capoversoformula"/>
        <w:spacing w:line="235" w:lineRule="exact"/>
        <w:rPr>
          <w:rFonts w:cs="Arial"/>
          <w:szCs w:val="18"/>
        </w:rPr>
      </w:pPr>
      <w:r w:rsidRPr="005112F3">
        <w:rPr>
          <w:rFonts w:cs="Arial"/>
          <w:szCs w:val="18"/>
        </w:rPr>
        <w:t>(</w:t>
      </w:r>
      <w:r w:rsidRPr="00807142">
        <w:rPr>
          <w:rFonts w:cs="Arial"/>
          <w:i/>
          <w:szCs w:val="18"/>
        </w:rPr>
        <w:t>oppure</w:t>
      </w:r>
      <w:r w:rsidRPr="005112F3">
        <w:rPr>
          <w:rFonts w:cs="Arial"/>
          <w:szCs w:val="18"/>
        </w:rPr>
        <w:t>) ritenute le circostanze attenuanti di cui all’art. 62 c.p. equivalenti alle circostanze aggravanti di cui all’art. 61 c.p., non opera alcuna variazione della pena base;</w:t>
      </w:r>
    </w:p>
    <w:p w:rsidR="003F4DEE" w:rsidRPr="005112F3" w:rsidRDefault="003F4DEE" w:rsidP="003F4DEE">
      <w:pPr>
        <w:pStyle w:val="capoversoformula"/>
        <w:spacing w:line="120" w:lineRule="exact"/>
        <w:rPr>
          <w:rFonts w:cs="Arial"/>
          <w:szCs w:val="18"/>
        </w:rPr>
      </w:pPr>
    </w:p>
    <w:p w:rsidR="003F4DEE" w:rsidRPr="005112F3" w:rsidRDefault="003F4DEE" w:rsidP="003F4DEE">
      <w:pPr>
        <w:pStyle w:val="capoversoformula"/>
        <w:spacing w:line="235" w:lineRule="exact"/>
        <w:rPr>
          <w:rFonts w:cs="Arial"/>
          <w:b/>
          <w:szCs w:val="18"/>
        </w:rPr>
      </w:pPr>
      <w:r w:rsidRPr="005112F3">
        <w:rPr>
          <w:rFonts w:cs="Arial"/>
          <w:szCs w:val="18"/>
        </w:rPr>
        <w:t>(</w:t>
      </w:r>
      <w:r w:rsidRPr="00807142">
        <w:rPr>
          <w:rFonts w:cs="Arial"/>
          <w:i/>
          <w:szCs w:val="18"/>
        </w:rPr>
        <w:t>oppure</w:t>
      </w:r>
      <w:r w:rsidRPr="005112F3">
        <w:rPr>
          <w:rFonts w:cs="Arial"/>
          <w:szCs w:val="18"/>
        </w:rPr>
        <w:t>) ritenute le circostanza attenuanti comuni prevalenti rispetto alle circostanze aggravanti comuni, la pena base deve essere diminuita in anni &lt;...&gt;</w:t>
      </w:r>
      <w:r w:rsidRPr="005112F3">
        <w:rPr>
          <w:rFonts w:cs="Arial"/>
          <w:b/>
          <w:szCs w:val="18"/>
        </w:rPr>
        <w:t xml:space="preserve"> mesi </w:t>
      </w:r>
      <w:r w:rsidRPr="005112F3">
        <w:rPr>
          <w:rFonts w:cs="Arial"/>
          <w:szCs w:val="18"/>
        </w:rPr>
        <w:t>&lt;...&gt; di reclusione</w:t>
      </w:r>
      <w:r w:rsidRPr="005112F3">
        <w:rPr>
          <w:rFonts w:cs="Arial"/>
          <w:b/>
          <w:szCs w:val="18"/>
        </w:rPr>
        <w:t xml:space="preserve"> ed euro </w:t>
      </w:r>
      <w:r w:rsidRPr="005112F3">
        <w:rPr>
          <w:rFonts w:cs="Arial"/>
          <w:szCs w:val="18"/>
        </w:rPr>
        <w:t>&lt;...&gt;</w:t>
      </w:r>
      <w:r w:rsidRPr="005112F3">
        <w:rPr>
          <w:rFonts w:cs="Arial"/>
          <w:b/>
          <w:szCs w:val="18"/>
        </w:rPr>
        <w:t xml:space="preserve"> di multa</w:t>
      </w:r>
      <w:r w:rsidRPr="00EB10F2">
        <w:rPr>
          <w:rFonts w:cs="Arial"/>
          <w:szCs w:val="18"/>
        </w:rPr>
        <w:t>;</w:t>
      </w:r>
    </w:p>
    <w:p w:rsidR="003F4DEE" w:rsidRPr="005112F3" w:rsidRDefault="003F4DEE" w:rsidP="003F4DEE">
      <w:pPr>
        <w:pStyle w:val="capoversoformula"/>
        <w:spacing w:line="160" w:lineRule="exact"/>
        <w:rPr>
          <w:rFonts w:cs="Arial"/>
          <w:b/>
          <w:szCs w:val="18"/>
        </w:rPr>
      </w:pPr>
    </w:p>
    <w:p w:rsidR="003F4DEE" w:rsidRPr="005112F3" w:rsidRDefault="003F4DEE" w:rsidP="003F4DEE">
      <w:pPr>
        <w:pStyle w:val="capoversoformula"/>
        <w:spacing w:line="235" w:lineRule="exact"/>
        <w:rPr>
          <w:rFonts w:cs="Arial"/>
          <w:szCs w:val="18"/>
        </w:rPr>
      </w:pPr>
      <w:r w:rsidRPr="005112F3">
        <w:rPr>
          <w:rFonts w:cs="Arial"/>
          <w:szCs w:val="18"/>
        </w:rPr>
        <w:t>(</w:t>
      </w:r>
      <w:r w:rsidRPr="00807142">
        <w:rPr>
          <w:rFonts w:cs="Arial"/>
          <w:i/>
          <w:szCs w:val="18"/>
        </w:rPr>
        <w:t>oppure</w:t>
      </w:r>
      <w:r w:rsidRPr="005112F3">
        <w:rPr>
          <w:rFonts w:cs="Arial"/>
          <w:szCs w:val="18"/>
        </w:rPr>
        <w:t>), ritenute le circostanze aggravanti comuni prevalenti rispetto alle attenuanti comuni, la pena base va aumentata sino a anni &lt;...&gt; mesi &lt;...&gt; di reclusione ed euro &lt;...&gt; di multa;</w:t>
      </w:r>
    </w:p>
    <w:p w:rsidR="003F4DEE" w:rsidRPr="005112F3" w:rsidRDefault="003F4DEE" w:rsidP="003F4DEE">
      <w:pPr>
        <w:pStyle w:val="capoversoformula"/>
        <w:spacing w:line="120" w:lineRule="exact"/>
        <w:rPr>
          <w:rFonts w:cs="Arial"/>
          <w:b/>
          <w:szCs w:val="18"/>
        </w:rPr>
      </w:pPr>
    </w:p>
    <w:p w:rsidR="003F4DEE" w:rsidRPr="005112F3" w:rsidRDefault="003F4DEE" w:rsidP="003F4DEE">
      <w:pPr>
        <w:pStyle w:val="capoversoformula"/>
        <w:spacing w:line="235" w:lineRule="exact"/>
        <w:rPr>
          <w:rFonts w:cs="Arial"/>
          <w:szCs w:val="18"/>
        </w:rPr>
      </w:pPr>
      <w:r w:rsidRPr="005112F3">
        <w:rPr>
          <w:rFonts w:cs="Arial"/>
          <w:szCs w:val="18"/>
        </w:rPr>
        <w:t xml:space="preserve">– diminuita, in ogni caso, di un terzo per la scelta del rito (artt. 444 c.p.p.) a </w:t>
      </w:r>
      <w:r w:rsidRPr="005112F3">
        <w:rPr>
          <w:rFonts w:cs="Arial"/>
          <w:b/>
          <w:szCs w:val="18"/>
        </w:rPr>
        <w:t>mesi</w:t>
      </w:r>
      <w:r>
        <w:rPr>
          <w:rFonts w:cs="Arial"/>
          <w:b/>
          <w:szCs w:val="18"/>
        </w:rPr>
        <w:t xml:space="preserve"> </w:t>
      </w:r>
      <w:r w:rsidRPr="005112F3">
        <w:rPr>
          <w:rFonts w:cs="Arial"/>
          <w:szCs w:val="18"/>
        </w:rPr>
        <w:t>&lt;...&gt;di reclusione ed euro</w:t>
      </w:r>
      <w:r>
        <w:rPr>
          <w:rFonts w:cs="Arial"/>
          <w:szCs w:val="18"/>
        </w:rPr>
        <w:t xml:space="preserve"> </w:t>
      </w:r>
      <w:r w:rsidRPr="005112F3">
        <w:rPr>
          <w:rFonts w:cs="Arial"/>
          <w:szCs w:val="18"/>
        </w:rPr>
        <w:t>&lt;...&gt;</w:t>
      </w:r>
      <w:r>
        <w:rPr>
          <w:rFonts w:cs="Arial"/>
          <w:szCs w:val="18"/>
        </w:rPr>
        <w:t xml:space="preserve"> </w:t>
      </w:r>
      <w:r w:rsidRPr="005112F3">
        <w:rPr>
          <w:rFonts w:cs="Arial"/>
          <w:szCs w:val="18"/>
        </w:rPr>
        <w:t>di multa.</w:t>
      </w:r>
    </w:p>
    <w:p w:rsidR="003F4DEE" w:rsidRPr="005112F3" w:rsidRDefault="003F4DEE" w:rsidP="003F4DEE">
      <w:pPr>
        <w:pStyle w:val="capoversoformula"/>
        <w:spacing w:line="120" w:lineRule="exact"/>
        <w:rPr>
          <w:rFonts w:cs="Arial"/>
          <w:szCs w:val="18"/>
        </w:rPr>
      </w:pPr>
    </w:p>
    <w:p w:rsidR="003F4DEE" w:rsidRPr="00286B03" w:rsidRDefault="003F4DEE" w:rsidP="003F4DEE">
      <w:pPr>
        <w:pStyle w:val="capoversoformula"/>
        <w:spacing w:line="235" w:lineRule="exact"/>
        <w:rPr>
          <w:rFonts w:cs="Arial"/>
          <w:szCs w:val="24"/>
        </w:rPr>
      </w:pPr>
      <w:r w:rsidRPr="005112F3">
        <w:rPr>
          <w:rFonts w:cs="Arial"/>
          <w:szCs w:val="18"/>
        </w:rPr>
        <w:lastRenderedPageBreak/>
        <w:t xml:space="preserve">Considerato che il </w:t>
      </w:r>
      <w:r>
        <w:rPr>
          <w:rFonts w:cs="Arial"/>
          <w:b/>
          <w:szCs w:val="18"/>
        </w:rPr>
        <w:t>p</w:t>
      </w:r>
      <w:r w:rsidRPr="005112F3">
        <w:rPr>
          <w:rFonts w:cs="Arial"/>
          <w:b/>
          <w:szCs w:val="18"/>
        </w:rPr>
        <w:t xml:space="preserve">ubblico </w:t>
      </w:r>
      <w:r>
        <w:rPr>
          <w:rFonts w:cs="Arial"/>
          <w:b/>
          <w:szCs w:val="18"/>
        </w:rPr>
        <w:t>m</w:t>
      </w:r>
      <w:r w:rsidRPr="005112F3">
        <w:rPr>
          <w:rFonts w:cs="Arial"/>
          <w:b/>
          <w:szCs w:val="18"/>
        </w:rPr>
        <w:t>inistero</w:t>
      </w:r>
      <w:r w:rsidRPr="005112F3">
        <w:rPr>
          <w:rFonts w:cs="Arial"/>
          <w:szCs w:val="18"/>
        </w:rPr>
        <w:t xml:space="preserve"> esprime il proprio consenso alla richiesta di applicazione della pena così come sopra determinata, il sottoscritto difensore e procuratore speciale del</w:t>
      </w:r>
      <w:r>
        <w:rPr>
          <w:rFonts w:cs="Arial"/>
          <w:szCs w:val="18"/>
        </w:rPr>
        <w:softHyphen/>
      </w:r>
      <w:r w:rsidRPr="005112F3">
        <w:rPr>
          <w:rFonts w:cs="Arial"/>
          <w:szCs w:val="18"/>
        </w:rPr>
        <w:t>l’imputato, nel presente procedimento penale,</w:t>
      </w:r>
    </w:p>
    <w:p w:rsidR="003F4DEE" w:rsidRPr="00286B03" w:rsidRDefault="003F4DEE" w:rsidP="003F4DEE">
      <w:pPr>
        <w:pStyle w:val="capoversoformula"/>
        <w:spacing w:line="200" w:lineRule="exact"/>
        <w:jc w:val="center"/>
        <w:rPr>
          <w:rFonts w:cs="Arial"/>
          <w:szCs w:val="24"/>
        </w:rPr>
      </w:pPr>
    </w:p>
    <w:p w:rsidR="003F4DEE" w:rsidRDefault="003F4DEE" w:rsidP="003F4DEE">
      <w:pPr>
        <w:pStyle w:val="capoversoformula"/>
        <w:spacing w:line="230" w:lineRule="exact"/>
        <w:jc w:val="center"/>
        <w:rPr>
          <w:rFonts w:cs="Arial"/>
          <w:szCs w:val="24"/>
        </w:rPr>
      </w:pPr>
      <w:r w:rsidRPr="00286B03">
        <w:rPr>
          <w:rFonts w:cs="Arial"/>
          <w:szCs w:val="24"/>
        </w:rPr>
        <w:t>CHIEDE</w:t>
      </w:r>
    </w:p>
    <w:p w:rsidR="003F4DEE" w:rsidRPr="00286B03" w:rsidRDefault="003F4DEE" w:rsidP="003F4DEE">
      <w:pPr>
        <w:pStyle w:val="capoversoformula"/>
        <w:spacing w:line="200" w:lineRule="exact"/>
        <w:jc w:val="center"/>
        <w:rPr>
          <w:rFonts w:cs="Arial"/>
          <w:szCs w:val="24"/>
        </w:rPr>
      </w:pPr>
    </w:p>
    <w:p w:rsidR="003F4DEE" w:rsidRDefault="003F4DEE" w:rsidP="003F4DEE">
      <w:pPr>
        <w:pStyle w:val="capoversoformula"/>
        <w:widowControl w:val="0"/>
        <w:spacing w:line="230" w:lineRule="exact"/>
        <w:rPr>
          <w:rFonts w:cs="Arial"/>
          <w:szCs w:val="24"/>
        </w:rPr>
      </w:pPr>
      <w:r w:rsidRPr="00286B03">
        <w:rPr>
          <w:rFonts w:cs="Arial"/>
          <w:szCs w:val="24"/>
        </w:rPr>
        <w:t>che la S.V. Illustrissima voglia emettere sentenza ai sensi dell’art. 444 c.p.p. applicando al Sig.</w:t>
      </w:r>
      <w:r>
        <w:rPr>
          <w:rFonts w:cs="Arial"/>
          <w:szCs w:val="24"/>
        </w:rPr>
        <w:t xml:space="preserve"> &lt;...&gt; la pena di mesi &lt;...&gt; </w:t>
      </w:r>
      <w:r w:rsidRPr="00286B03">
        <w:rPr>
          <w:rFonts w:cs="Arial"/>
          <w:szCs w:val="24"/>
        </w:rPr>
        <w:t>di reclusione ed euro</w:t>
      </w:r>
      <w:r>
        <w:rPr>
          <w:rFonts w:cs="Arial"/>
          <w:szCs w:val="24"/>
        </w:rPr>
        <w:t xml:space="preserve"> </w:t>
      </w:r>
      <w:r w:rsidRPr="00286B03">
        <w:rPr>
          <w:rFonts w:cs="Arial"/>
          <w:szCs w:val="24"/>
        </w:rPr>
        <w:t>&lt;...&gt; di multa con il beneficio della sospensione condizionale della pena e la non menzione della condanna nel certificato del casellario giudiziale. La presente richiesta è subordinata alla concessione della sospensione condizionale della pena ex art. 163 c.p.</w:t>
      </w:r>
    </w:p>
    <w:p w:rsidR="003F4DEE" w:rsidRPr="00295779" w:rsidRDefault="003F4DEE" w:rsidP="003F4DEE">
      <w:pPr>
        <w:pStyle w:val="capoversoformula"/>
        <w:spacing w:line="230" w:lineRule="exact"/>
        <w:rPr>
          <w:rFonts w:cs="Arial"/>
          <w:b/>
          <w:sz w:val="20"/>
          <w:szCs w:val="24"/>
          <w:u w:val="single"/>
        </w:rPr>
      </w:pPr>
    </w:p>
    <w:p w:rsidR="003F4DEE" w:rsidRPr="00286B03" w:rsidRDefault="003F4DEE" w:rsidP="003F4DEE">
      <w:pPr>
        <w:pStyle w:val="capoversoformula"/>
        <w:spacing w:line="230" w:lineRule="exact"/>
        <w:rPr>
          <w:rFonts w:cs="Arial"/>
          <w:szCs w:val="24"/>
        </w:rPr>
      </w:pPr>
      <w:r w:rsidRPr="00286B03">
        <w:rPr>
          <w:rFonts w:cs="Arial"/>
          <w:szCs w:val="24"/>
        </w:rPr>
        <w:t>(Luogo e data)</w:t>
      </w:r>
    </w:p>
    <w:p w:rsidR="003F4DEE" w:rsidRDefault="003F4DEE" w:rsidP="003F4DEE">
      <w:pPr>
        <w:pStyle w:val="capoversoformula"/>
        <w:spacing w:line="230" w:lineRule="exact"/>
        <w:jc w:val="right"/>
        <w:rPr>
          <w:rFonts w:cs="Arial"/>
          <w:szCs w:val="24"/>
        </w:rPr>
      </w:pPr>
      <w:r w:rsidRPr="00286B03">
        <w:rPr>
          <w:rFonts w:cs="Arial"/>
          <w:szCs w:val="24"/>
        </w:rPr>
        <w:t>Avv. &lt;…&gt;</w:t>
      </w:r>
    </w:p>
    <w:p w:rsidR="003F4DEE" w:rsidRPr="00286B03" w:rsidRDefault="003F4DEE" w:rsidP="003F4DEE">
      <w:pPr>
        <w:pStyle w:val="capoversoformula"/>
        <w:spacing w:line="230" w:lineRule="exact"/>
        <w:jc w:val="right"/>
        <w:rPr>
          <w:rFonts w:cs="Arial"/>
          <w:szCs w:val="24"/>
        </w:rPr>
      </w:pPr>
    </w:p>
    <w:p w:rsidR="003F4DEE" w:rsidRDefault="003F4DEE" w:rsidP="003F4DEE">
      <w:pPr>
        <w:pStyle w:val="capoversoformula"/>
        <w:spacing w:line="230" w:lineRule="exact"/>
        <w:jc w:val="right"/>
        <w:rPr>
          <w:rFonts w:cs="Arial"/>
          <w:szCs w:val="24"/>
        </w:rPr>
      </w:pPr>
      <w:r>
        <w:rPr>
          <w:rFonts w:cs="Arial"/>
          <w:szCs w:val="24"/>
        </w:rPr>
        <w:t>Visto per il consenso del p.m.</w:t>
      </w:r>
    </w:p>
    <w:p w:rsidR="003F4DEE" w:rsidRPr="00286B03" w:rsidRDefault="003F4DEE" w:rsidP="003F4DEE">
      <w:pPr>
        <w:pStyle w:val="capoversoformula"/>
        <w:spacing w:line="230" w:lineRule="exact"/>
        <w:jc w:val="right"/>
        <w:rPr>
          <w:rFonts w:cs="Arial"/>
          <w:szCs w:val="24"/>
        </w:rPr>
      </w:pPr>
      <w:r w:rsidRPr="00286B03">
        <w:rPr>
          <w:rFonts w:cs="Arial"/>
          <w:szCs w:val="24"/>
        </w:rPr>
        <w:t>&lt;…&gt;</w:t>
      </w:r>
    </w:p>
    <w:p w:rsidR="003F4DEE" w:rsidRPr="00286B03" w:rsidRDefault="003F4DEE" w:rsidP="003F4DEE">
      <w:pPr>
        <w:pStyle w:val="capoversoformula"/>
        <w:spacing w:line="230" w:lineRule="exact"/>
        <w:jc w:val="right"/>
        <w:rPr>
          <w:rFonts w:cs="Arial"/>
          <w:szCs w:val="24"/>
        </w:rPr>
      </w:pPr>
    </w:p>
    <w:p w:rsidR="003F4DEE" w:rsidRPr="00286B03" w:rsidRDefault="003F4DEE" w:rsidP="003F4DEE">
      <w:pPr>
        <w:spacing w:line="360" w:lineRule="auto"/>
        <w:rPr>
          <w:rFonts w:ascii="Arial" w:hAnsi="Arial" w:cs="Arial"/>
          <w:sz w:val="18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EE"/>
    <w:rsid w:val="001C036E"/>
    <w:rsid w:val="00267494"/>
    <w:rsid w:val="00290E8E"/>
    <w:rsid w:val="003F4DE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775C5-1D6F-4225-BC96-9586FF66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4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3F4DE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F4DEE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3F4DEE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2017-10-16T10:21:00Z</dcterms:created>
  <dcterms:modified xsi:type="dcterms:W3CDTF">2017-10-16T10:21:00Z</dcterms:modified>
</cp:coreProperties>
</file>