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CD" w:rsidRDefault="009424CD" w:rsidP="009424CD">
      <w:pPr>
        <w:rPr>
          <w:rFonts w:ascii="Arial" w:hAnsi="Arial" w:cs="Arial"/>
          <w:b/>
          <w:bCs/>
          <w:sz w:val="20"/>
          <w:szCs w:val="20"/>
        </w:rPr>
      </w:pPr>
    </w:p>
    <w:p w:rsidR="009424CD" w:rsidRPr="00036A02" w:rsidRDefault="009424CD" w:rsidP="009424CD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147</w:t>
      </w:r>
    </w:p>
    <w:p w:rsidR="009424CD" w:rsidRPr="00295779" w:rsidRDefault="009424CD" w:rsidP="009424CD">
      <w:pPr>
        <w:pStyle w:val="Titoloformula"/>
        <w:spacing w:line="60" w:lineRule="exact"/>
        <w:rPr>
          <w:caps w:val="0"/>
          <w:smallCaps/>
          <w:szCs w:val="24"/>
        </w:rPr>
      </w:pPr>
    </w:p>
    <w:p w:rsidR="009424CD" w:rsidRPr="00295779" w:rsidRDefault="009424CD" w:rsidP="009424CD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richiesta di sospensione del processo</w:t>
      </w:r>
    </w:p>
    <w:p w:rsidR="009424CD" w:rsidRDefault="009424CD" w:rsidP="009424CD">
      <w:pPr>
        <w:pStyle w:val="Titoloformula"/>
        <w:spacing w:line="250" w:lineRule="exact"/>
        <w:rPr>
          <w:szCs w:val="24"/>
        </w:rPr>
      </w:pPr>
      <w:r>
        <w:rPr>
          <w:szCs w:val="24"/>
        </w:rPr>
        <w:t>con messa alla prova</w:t>
      </w:r>
    </w:p>
    <w:p w:rsidR="009424CD" w:rsidRPr="00295779" w:rsidRDefault="009424CD" w:rsidP="009424CD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(artT. 168-</w:t>
      </w:r>
      <w:r w:rsidRPr="0058412A">
        <w:rPr>
          <w:i/>
          <w:szCs w:val="24"/>
        </w:rPr>
        <w:t>bis</w:t>
      </w:r>
      <w:r w:rsidRPr="00295779">
        <w:rPr>
          <w:szCs w:val="24"/>
        </w:rPr>
        <w:t xml:space="preserve"> e ss. c.p. e 464-</w:t>
      </w:r>
      <w:r w:rsidRPr="0058412A">
        <w:rPr>
          <w:i/>
          <w:szCs w:val="24"/>
        </w:rPr>
        <w:t>bis</w:t>
      </w:r>
      <w:r w:rsidRPr="00295779">
        <w:rPr>
          <w:szCs w:val="24"/>
        </w:rPr>
        <w:t xml:space="preserve"> e ss. c.p.p.)</w:t>
      </w:r>
    </w:p>
    <w:p w:rsidR="009424CD" w:rsidRPr="00295779" w:rsidRDefault="009424CD" w:rsidP="009424CD">
      <w:pPr>
        <w:pStyle w:val="Titoloformula"/>
        <w:spacing w:line="60" w:lineRule="exact"/>
        <w:rPr>
          <w:caps w:val="0"/>
          <w:smallCaps/>
          <w:szCs w:val="24"/>
        </w:rPr>
      </w:pPr>
    </w:p>
    <w:p w:rsidR="009424CD" w:rsidRPr="005D2A4C" w:rsidRDefault="009424CD" w:rsidP="009424CD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9424CD" w:rsidRPr="005D2A4C" w:rsidRDefault="009424CD" w:rsidP="009424CD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9424CD" w:rsidRPr="00286B03" w:rsidRDefault="009424CD" w:rsidP="009424CD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Proc. n. &lt;...&gt;</w:t>
      </w:r>
      <w:r>
        <w:rPr>
          <w:szCs w:val="24"/>
        </w:rPr>
        <w:t xml:space="preserve"> </w:t>
      </w:r>
      <w:r w:rsidRPr="00286B03">
        <w:rPr>
          <w:szCs w:val="24"/>
        </w:rPr>
        <w:t>r.g.n.r.</w:t>
      </w: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SI</w:t>
      </w:r>
      <w:r>
        <w:rPr>
          <w:szCs w:val="24"/>
        </w:rPr>
        <w:t>G.</w:t>
      </w:r>
      <w:r w:rsidRPr="00286B03">
        <w:rPr>
          <w:szCs w:val="24"/>
        </w:rPr>
        <w:t xml:space="preserve"> GUP</w:t>
      </w:r>
    </w:p>
    <w:p w:rsidR="009424CD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IL.MO SIG. GIUDICE MONOCRATICO (COLLEGIALE)</w:t>
      </w: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RICHIESTA DI SOSPENSIONE DEL PROCESSO CON MESSA ALLA PROVA</w:t>
      </w:r>
    </w:p>
    <w:p w:rsidR="009424CD" w:rsidRPr="00286B03" w:rsidRDefault="009424CD" w:rsidP="009424CD">
      <w:pPr>
        <w:pStyle w:val="Titolicentratiformule"/>
        <w:rPr>
          <w:szCs w:val="24"/>
        </w:rPr>
      </w:pPr>
    </w:p>
    <w:p w:rsidR="009424CD" w:rsidRPr="00286B03" w:rsidRDefault="009424CD" w:rsidP="009424CD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L’Avv. &lt;…&gt; del Foro di &lt;…&gt;, difensore di fiducia e procuratore speciale di &lt;…&gt;, nato a &lt;…&gt; il &lt;…&gt; e residente in &lt;…&gt; alla via &lt;…&gt; n. &lt;…&gt;, imputato nell’ambito dell’emarginato procedimento penale per il reato p. e p. dall’art. &lt;...&gt; c.p.,</w:t>
      </w:r>
    </w:p>
    <w:p w:rsidR="009424CD" w:rsidRDefault="009424CD" w:rsidP="009424CD">
      <w:pPr>
        <w:pStyle w:val="capoversoformula"/>
        <w:spacing w:line="200" w:lineRule="exact"/>
        <w:jc w:val="center"/>
        <w:rPr>
          <w:szCs w:val="24"/>
        </w:rPr>
      </w:pPr>
    </w:p>
    <w:p w:rsidR="009424CD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PREMESSO</w:t>
      </w:r>
    </w:p>
    <w:p w:rsidR="009424CD" w:rsidRDefault="009424CD" w:rsidP="009424CD">
      <w:pPr>
        <w:pStyle w:val="capoversoformula"/>
        <w:spacing w:line="200" w:lineRule="exact"/>
        <w:jc w:val="center"/>
        <w:rPr>
          <w:szCs w:val="24"/>
        </w:rPr>
      </w:pPr>
    </w:p>
    <w:p w:rsidR="009424CD" w:rsidRPr="00286B03" w:rsidRDefault="009424CD" w:rsidP="009424CD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che il reato contestato previsto dall’art. &lt;...&gt; è punito con la pena &lt;...&gt;;</w:t>
      </w:r>
    </w:p>
    <w:p w:rsidR="009424CD" w:rsidRPr="00286B03" w:rsidRDefault="009424CD" w:rsidP="009424CD">
      <w:pPr>
        <w:pStyle w:val="capoversoformula"/>
        <w:spacing w:line="230" w:lineRule="exact"/>
        <w:rPr>
          <w:szCs w:val="24"/>
        </w:rPr>
      </w:pPr>
      <w:r w:rsidRPr="00286B03">
        <w:rPr>
          <w:szCs w:val="24"/>
        </w:rPr>
        <w:t>che, ai sensi del combinato disposto dell’art. 168 bis e ss. c.p. e degli artt. 464 bis e ss. c.p.p., sussistono le condizioni per richiedere la sospensione del procedimento con messa alla prova dell’imputato;</w:t>
      </w:r>
    </w:p>
    <w:p w:rsidR="009424CD" w:rsidRPr="00286B03" w:rsidRDefault="009424CD" w:rsidP="009424CD">
      <w:pPr>
        <w:pStyle w:val="capoversoformula"/>
        <w:spacing w:line="230" w:lineRule="exact"/>
        <w:rPr>
          <w:szCs w:val="24"/>
        </w:rPr>
      </w:pPr>
      <w:r>
        <w:rPr>
          <w:szCs w:val="24"/>
        </w:rPr>
        <w:t>t</w:t>
      </w:r>
      <w:r w:rsidRPr="00286B03">
        <w:rPr>
          <w:szCs w:val="24"/>
        </w:rPr>
        <w:t>anto premesso,</w:t>
      </w:r>
    </w:p>
    <w:p w:rsidR="009424CD" w:rsidRDefault="009424CD" w:rsidP="009424CD">
      <w:pPr>
        <w:pStyle w:val="capoversoformula"/>
        <w:spacing w:line="230" w:lineRule="exact"/>
        <w:jc w:val="center"/>
        <w:rPr>
          <w:szCs w:val="24"/>
        </w:rPr>
      </w:pPr>
      <w:r w:rsidRPr="00286B03">
        <w:rPr>
          <w:szCs w:val="24"/>
        </w:rPr>
        <w:t>CHIEDE</w:t>
      </w:r>
    </w:p>
    <w:p w:rsidR="009424CD" w:rsidRPr="00286B03" w:rsidRDefault="009424CD" w:rsidP="009424CD">
      <w:pPr>
        <w:pStyle w:val="capoversoformula"/>
        <w:spacing w:line="230" w:lineRule="exact"/>
        <w:jc w:val="center"/>
        <w:rPr>
          <w:szCs w:val="24"/>
        </w:rPr>
      </w:pPr>
    </w:p>
    <w:p w:rsidR="009424CD" w:rsidRPr="00286B03" w:rsidRDefault="009424CD" w:rsidP="009424C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sia disposta la sospensione del giudizio al fine di consentire lo svolgimento del programma elaborato d’intesa con l’Ufficio di esecuzione penale esterna di &lt;…&gt;.</w:t>
      </w:r>
    </w:p>
    <w:p w:rsidR="009424CD" w:rsidRDefault="009424CD" w:rsidP="009424C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allega programma elaborato dal Uepe (in mancanza, istanza di elab</w:t>
      </w:r>
      <w:r>
        <w:rPr>
          <w:rFonts w:ascii="Arial" w:hAnsi="Arial" w:cs="Arial"/>
          <w:sz w:val="18"/>
        </w:rPr>
        <w:t>orazione programma).</w:t>
      </w:r>
    </w:p>
    <w:p w:rsidR="009424CD" w:rsidRPr="00286B03" w:rsidRDefault="009424CD" w:rsidP="009424CD">
      <w:pPr>
        <w:spacing w:line="180" w:lineRule="exact"/>
        <w:rPr>
          <w:rFonts w:ascii="Arial" w:hAnsi="Arial" w:cs="Arial"/>
          <w:sz w:val="18"/>
        </w:rPr>
      </w:pPr>
    </w:p>
    <w:p w:rsidR="009424CD" w:rsidRPr="00286B03" w:rsidRDefault="009424CD" w:rsidP="009424CD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9424CD" w:rsidRPr="00286B03" w:rsidRDefault="009424CD" w:rsidP="009424C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9424CD" w:rsidRDefault="009424CD" w:rsidP="009424CD">
      <w:pPr>
        <w:spacing w:line="200" w:lineRule="exact"/>
        <w:rPr>
          <w:rFonts w:ascii="Arial" w:hAnsi="Arial" w:cs="Arial"/>
          <w:sz w:val="18"/>
        </w:rPr>
      </w:pPr>
    </w:p>
    <w:p w:rsidR="009424CD" w:rsidRPr="00286B03" w:rsidRDefault="009424CD" w:rsidP="009424CD">
      <w:pPr>
        <w:spacing w:line="200" w:lineRule="exact"/>
        <w:rPr>
          <w:rFonts w:ascii="Arial" w:hAnsi="Arial" w:cs="Arial"/>
          <w:sz w:val="18"/>
        </w:rPr>
      </w:pPr>
    </w:p>
    <w:p w:rsidR="009424CD" w:rsidRDefault="009424CD" w:rsidP="009424C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PROCURA SPECIALE</w:t>
      </w:r>
    </w:p>
    <w:p w:rsidR="009424CD" w:rsidRPr="00286B03" w:rsidRDefault="009424CD" w:rsidP="009424CD">
      <w:pPr>
        <w:spacing w:line="230" w:lineRule="exact"/>
        <w:jc w:val="center"/>
        <w:rPr>
          <w:rFonts w:ascii="Arial" w:hAnsi="Arial" w:cs="Arial"/>
          <w:sz w:val="18"/>
        </w:rPr>
      </w:pPr>
    </w:p>
    <w:p w:rsidR="009424CD" w:rsidRPr="00286B03" w:rsidRDefault="009424CD" w:rsidP="009424C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&lt;…&gt;, imputato nel procedimento penale n. &lt;…&gt;r.g.n.r., delega l’Avv. &lt;…&gt; suo difensore di fiducia, giusta nomina già presente agli atti, a proporre istanza di sospensione del procedimento con messa alla prova ai servizi sociali.</w:t>
      </w:r>
    </w:p>
    <w:p w:rsidR="009424CD" w:rsidRDefault="009424CD" w:rsidP="009424CD">
      <w:pPr>
        <w:pStyle w:val="capoversoformula"/>
        <w:autoSpaceDE/>
        <w:autoSpaceDN/>
        <w:adjustRightInd/>
        <w:spacing w:line="180" w:lineRule="exact"/>
        <w:jc w:val="left"/>
        <w:rPr>
          <w:szCs w:val="24"/>
        </w:rPr>
      </w:pPr>
    </w:p>
    <w:p w:rsidR="009424CD" w:rsidRDefault="009424CD" w:rsidP="009424CD">
      <w:pPr>
        <w:spacing w:line="230" w:lineRule="exact"/>
        <w:rPr>
          <w:rFonts w:ascii="Arial" w:hAnsi="Arial" w:cs="Arial"/>
          <w:color w:val="111111"/>
          <w:sz w:val="18"/>
        </w:rPr>
      </w:pPr>
      <w:r w:rsidRPr="00286B03">
        <w:rPr>
          <w:rFonts w:ascii="Arial" w:hAnsi="Arial" w:cs="Arial"/>
          <w:sz w:val="18"/>
        </w:rPr>
        <w:lastRenderedPageBreak/>
        <w:t>(Luogo e data)</w:t>
      </w:r>
    </w:p>
    <w:p w:rsidR="009424CD" w:rsidRDefault="009424CD" w:rsidP="009424CD">
      <w:pPr>
        <w:spacing w:line="230" w:lineRule="exact"/>
        <w:jc w:val="right"/>
      </w:pPr>
      <w:r w:rsidRPr="00286B03">
        <w:rPr>
          <w:rFonts w:ascii="Arial" w:hAnsi="Arial" w:cs="Arial"/>
          <w:color w:val="111111"/>
          <w:sz w:val="18"/>
        </w:rPr>
        <w:t xml:space="preserve">sig. </w:t>
      </w:r>
      <w:r w:rsidRPr="00685653">
        <w:t>&lt;…&gt;</w:t>
      </w:r>
    </w:p>
    <w:p w:rsidR="009424CD" w:rsidRPr="00286B03" w:rsidRDefault="009424CD" w:rsidP="009424CD">
      <w:pPr>
        <w:spacing w:line="200" w:lineRule="exact"/>
        <w:rPr>
          <w:rFonts w:ascii="Arial" w:hAnsi="Arial" w:cs="Arial"/>
          <w:sz w:val="18"/>
        </w:rPr>
      </w:pPr>
    </w:p>
    <w:p w:rsidR="009424CD" w:rsidRPr="00286B03" w:rsidRDefault="009424CD" w:rsidP="009424CD">
      <w:pPr>
        <w:pStyle w:val="NormaleWeb"/>
        <w:shd w:val="clear" w:color="auto" w:fill="FFFFFF"/>
        <w:spacing w:before="0" w:beforeAutospacing="0" w:after="0" w:afterAutospacing="0" w:line="230" w:lineRule="exact"/>
        <w:jc w:val="right"/>
        <w:rPr>
          <w:rFonts w:ascii="Arial" w:hAnsi="Arial" w:cs="Arial"/>
          <w:color w:val="111111"/>
          <w:sz w:val="18"/>
        </w:rPr>
      </w:pPr>
      <w:r w:rsidRPr="00286B03">
        <w:rPr>
          <w:rFonts w:ascii="Arial" w:hAnsi="Arial" w:cs="Arial"/>
          <w:color w:val="111111"/>
          <w:sz w:val="18"/>
        </w:rPr>
        <w:t>La firma è autentica</w:t>
      </w:r>
      <w:r w:rsidRPr="00286B03">
        <w:rPr>
          <w:rFonts w:ascii="Arial" w:hAnsi="Arial" w:cs="Arial"/>
          <w:color w:val="111111"/>
          <w:sz w:val="18"/>
        </w:rPr>
        <w:br/>
        <w:t xml:space="preserve">Avv. </w:t>
      </w:r>
      <w:r w:rsidRPr="00685653">
        <w:t>&lt;…&gt;</w:t>
      </w:r>
    </w:p>
    <w:p w:rsidR="009424CD" w:rsidRPr="00685653" w:rsidRDefault="009424CD" w:rsidP="009424CD">
      <w:pPr>
        <w:pStyle w:val="capoversoNotaesplicativa"/>
      </w:pPr>
    </w:p>
    <w:p w:rsidR="009424CD" w:rsidRPr="00685653" w:rsidRDefault="009424CD" w:rsidP="009424CD">
      <w:pPr>
        <w:spacing w:line="360" w:lineRule="auto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D"/>
    <w:rsid w:val="001C036E"/>
    <w:rsid w:val="00267494"/>
    <w:rsid w:val="00290E8E"/>
    <w:rsid w:val="009424C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6D954-938C-42E5-B794-698E5842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4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styleId="NormaleWeb">
    <w:name w:val="Normal (Web)"/>
    <w:basedOn w:val="Normale"/>
    <w:uiPriority w:val="99"/>
    <w:rsid w:val="009424CD"/>
    <w:pPr>
      <w:spacing w:before="100" w:beforeAutospacing="1" w:after="100" w:afterAutospacing="1"/>
    </w:pPr>
  </w:style>
  <w:style w:type="paragraph" w:customStyle="1" w:styleId="Titoloformula">
    <w:name w:val="Titolo formula"/>
    <w:basedOn w:val="Normale"/>
    <w:rsid w:val="009424C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424CD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9424C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9424C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