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B64" w:rsidRDefault="00E62B64" w:rsidP="00E62B64">
      <w:pPr>
        <w:rPr>
          <w:rFonts w:ascii="Arial" w:hAnsi="Arial" w:cs="Arial"/>
          <w:b/>
          <w:bCs/>
          <w:sz w:val="21"/>
          <w:szCs w:val="21"/>
        </w:rPr>
      </w:pPr>
    </w:p>
    <w:p w:rsidR="00E62B64" w:rsidRPr="00036A02" w:rsidRDefault="00E62B64" w:rsidP="00E62B64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150</w:t>
      </w:r>
    </w:p>
    <w:p w:rsidR="00E62B64" w:rsidRDefault="00E62B64" w:rsidP="00E62B6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E62B64" w:rsidRDefault="00E62B64" w:rsidP="00E62B6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Atto di citazione del testimone</w:t>
      </w:r>
      <w:r w:rsidRPr="00295779">
        <w:rPr>
          <w:rFonts w:ascii="Arial" w:hAnsi="Arial" w:cs="Arial"/>
          <w:b/>
          <w:bCs/>
          <w:caps/>
          <w:sz w:val="20"/>
        </w:rPr>
        <w:br/>
        <w:t xml:space="preserve">(art. </w:t>
      </w:r>
      <w:r w:rsidRPr="00642272">
        <w:rPr>
          <w:rFonts w:ascii="Arial" w:hAnsi="Arial" w:cs="Arial"/>
          <w:b/>
          <w:bCs/>
          <w:caps/>
          <w:sz w:val="20"/>
        </w:rPr>
        <w:t>468</w:t>
      </w:r>
      <w:r w:rsidRPr="00295779">
        <w:rPr>
          <w:rFonts w:ascii="Arial" w:hAnsi="Arial" w:cs="Arial"/>
          <w:b/>
          <w:bCs/>
          <w:caps/>
          <w:sz w:val="20"/>
        </w:rPr>
        <w:t xml:space="preserve"> c.p.p.)</w:t>
      </w:r>
    </w:p>
    <w:p w:rsidR="00E62B64" w:rsidRPr="00295779" w:rsidRDefault="00E62B64" w:rsidP="00E62B6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E62B64" w:rsidRDefault="00E62B64" w:rsidP="00E62B64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E62B64" w:rsidRPr="00440EB8" w:rsidRDefault="00E62B64" w:rsidP="00E62B64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E62B64" w:rsidRPr="00286B03" w:rsidRDefault="00E62B64" w:rsidP="00E62B6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Racc. A</w:t>
      </w:r>
      <w:r>
        <w:rPr>
          <w:rFonts w:ascii="Arial" w:hAnsi="Arial" w:cs="Arial"/>
          <w:sz w:val="18"/>
        </w:rPr>
        <w:t>.</w:t>
      </w:r>
      <w:r w:rsidRPr="00286B03">
        <w:rPr>
          <w:rFonts w:ascii="Arial" w:hAnsi="Arial" w:cs="Arial"/>
          <w:sz w:val="18"/>
        </w:rPr>
        <w:t>R</w:t>
      </w:r>
      <w:r>
        <w:rPr>
          <w:rFonts w:ascii="Arial" w:hAnsi="Arial" w:cs="Arial"/>
          <w:sz w:val="18"/>
        </w:rPr>
        <w:t>.</w:t>
      </w:r>
    </w:p>
    <w:p w:rsidR="00E62B64" w:rsidRPr="00286B03" w:rsidRDefault="00E62B64" w:rsidP="00E62B6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E62B64" w:rsidRPr="00286B03" w:rsidRDefault="00E62B64" w:rsidP="00E62B6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ATTO DI CITAZIONE DEL TESTIMONE</w:t>
      </w:r>
    </w:p>
    <w:p w:rsidR="00E62B64" w:rsidRPr="00286B03" w:rsidRDefault="00E62B64" w:rsidP="00E62B6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E62B64" w:rsidRPr="00286B03" w:rsidRDefault="00E62B64" w:rsidP="00E62B64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  <w:r w:rsidRPr="00286B03">
        <w:rPr>
          <w:rFonts w:ascii="Arial" w:hAnsi="Arial"/>
          <w:sz w:val="18"/>
        </w:rPr>
        <w:t>Il sottoscritto Avv. &lt;…&gt;, del Foro di &lt;…&gt;</w:t>
      </w:r>
      <w:r>
        <w:rPr>
          <w:rFonts w:ascii="Arial" w:hAnsi="Arial"/>
          <w:sz w:val="18"/>
        </w:rPr>
        <w:t>,</w:t>
      </w:r>
      <w:r w:rsidRPr="00286B03">
        <w:rPr>
          <w:rFonts w:ascii="Arial" w:hAnsi="Arial"/>
          <w:sz w:val="18"/>
        </w:rPr>
        <w:t xml:space="preserve"> difensore di fiducia e procuratore speciale di &lt;…&gt;, imputato nell’ambito del procedimento penale n. &lt;…&gt; r.g.n.r. per il reato p. e p. dall’art. &lt;...&gt; – tribunale di &lt;…&gt; giudice dott. &lt;…&gt;</w:t>
      </w:r>
    </w:p>
    <w:p w:rsidR="00E62B64" w:rsidRDefault="00E62B64" w:rsidP="00E62B6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CITA</w:t>
      </w:r>
    </w:p>
    <w:p w:rsidR="00E62B64" w:rsidRPr="00286B03" w:rsidRDefault="00E62B64" w:rsidP="00E62B64">
      <w:pPr>
        <w:spacing w:line="230" w:lineRule="exact"/>
        <w:jc w:val="center"/>
        <w:rPr>
          <w:rFonts w:ascii="Arial" w:hAnsi="Arial" w:cs="Arial"/>
          <w:sz w:val="18"/>
        </w:rPr>
      </w:pPr>
    </w:p>
    <w:p w:rsidR="00E62B64" w:rsidRPr="00286B03" w:rsidRDefault="00E62B64" w:rsidP="00E62B6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sig. &lt;…&gt; nato a &lt;…&gt; il &lt;…&gt; e residente in &lt;…&gt; alla via &lt;…&gt; n. &lt;…&gt; a comparire in qualità di testimone nel procedimento sopra indicato, come disposto con provvedimento del giudice, all’udienza che si terrà il giorno &lt;…&gt; alle ore &lt;…&gt;, aula &lt;…&gt;, presso il tribunale di &lt;…&gt; via &lt;…&gt;, dinanzi al giudice Dott. &lt;…&gt;.</w:t>
      </w:r>
    </w:p>
    <w:p w:rsidR="00E62B64" w:rsidRPr="00286B03" w:rsidRDefault="00E62B64" w:rsidP="00E62B64">
      <w:pPr>
        <w:spacing w:line="100" w:lineRule="exact"/>
        <w:jc w:val="both"/>
        <w:rPr>
          <w:rFonts w:ascii="Arial" w:hAnsi="Arial" w:cs="Arial"/>
          <w:sz w:val="18"/>
        </w:rPr>
      </w:pPr>
    </w:p>
    <w:p w:rsidR="00E62B64" w:rsidRPr="00286B03" w:rsidRDefault="00E62B64" w:rsidP="00E62B6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 tal fine si ricorda che il testimone, ai sensi dell’articolo 198 c.p.p. è tenuto a presentarsi dinanzi al giudice, ad attenersi alle prescrizioni che questo dà per esigenze processuali e di rispondere secondo verità alle domande che gli vengono rivolte. Il testimone, inoltre, non può essere obbligato a deporre su fatti che potrebbero far emergere una sua responsabilità penale.</w:t>
      </w:r>
    </w:p>
    <w:p w:rsidR="00E62B64" w:rsidRPr="00286B03" w:rsidRDefault="00E62B64" w:rsidP="00E62B64">
      <w:pPr>
        <w:spacing w:line="100" w:lineRule="exact"/>
        <w:jc w:val="both"/>
        <w:rPr>
          <w:rFonts w:ascii="Arial" w:hAnsi="Arial" w:cs="Arial"/>
          <w:sz w:val="18"/>
        </w:rPr>
      </w:pPr>
    </w:p>
    <w:p w:rsidR="00E62B64" w:rsidRPr="00286B03" w:rsidRDefault="00E62B64" w:rsidP="00E62B6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Ai sensi dell’arti. 142 disp. att. c.p.p. si avverte inoltre il testimone che, in caso di sua mancata comparizione non dovuta a legittimo impedimento, egli potrà essere accompagnato a mezzo della polizia giudiziale ai sensi dell’articolo 133 c.p.p. e condannato al pagamento di una somma a favore della cassa delle ammende compresa tra euro 51 e euro 516, oltre che alla rifusione delle spese alle quali la mancata comparizione ha dato causa.</w:t>
      </w:r>
    </w:p>
    <w:p w:rsidR="00E62B64" w:rsidRPr="00286B03" w:rsidRDefault="00E62B64" w:rsidP="00E62B64">
      <w:pPr>
        <w:spacing w:line="100" w:lineRule="exact"/>
        <w:jc w:val="both"/>
        <w:rPr>
          <w:rFonts w:ascii="Arial" w:hAnsi="Arial" w:cs="Arial"/>
          <w:sz w:val="18"/>
        </w:rPr>
      </w:pPr>
    </w:p>
    <w:p w:rsidR="00E62B64" w:rsidRDefault="00E62B64" w:rsidP="00E62B6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 caso di legittimo impedimento, dovrà essere inviata una motivata giustificazione, corredata della fotocopia dell’atto, al seguente ufficio mediante fax o p.e.c.: &lt;…&gt;</w:t>
      </w:r>
      <w:r>
        <w:rPr>
          <w:rFonts w:ascii="Arial" w:hAnsi="Arial" w:cs="Arial"/>
          <w:sz w:val="18"/>
        </w:rPr>
        <w:t>.</w:t>
      </w:r>
    </w:p>
    <w:p w:rsidR="00E62B64" w:rsidRPr="00286B03" w:rsidRDefault="00E62B64" w:rsidP="00E62B64">
      <w:pPr>
        <w:spacing w:line="230" w:lineRule="exact"/>
        <w:jc w:val="both"/>
        <w:rPr>
          <w:rFonts w:ascii="Arial" w:hAnsi="Arial" w:cs="Arial"/>
          <w:sz w:val="18"/>
        </w:rPr>
      </w:pPr>
    </w:p>
    <w:p w:rsidR="00E62B64" w:rsidRPr="00286B03" w:rsidRDefault="00E62B64" w:rsidP="00E62B6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E62B64" w:rsidRPr="00286B03" w:rsidRDefault="00E62B64" w:rsidP="00E62B64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E62B64" w:rsidRPr="003C6B24" w:rsidRDefault="00E62B64" w:rsidP="00E62B64">
      <w:pPr>
        <w:spacing w:line="360" w:lineRule="auto"/>
        <w:rPr>
          <w:rFonts w:ascii="Georgia" w:hAnsi="Georgia" w:cs="Arial"/>
        </w:rPr>
      </w:pPr>
    </w:p>
    <w:p w:rsidR="00E62B64" w:rsidRPr="003C6B24" w:rsidRDefault="00E62B64" w:rsidP="00E62B64">
      <w:pPr>
        <w:spacing w:line="360" w:lineRule="auto"/>
        <w:jc w:val="right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64"/>
    <w:rsid w:val="001C036E"/>
    <w:rsid w:val="00267494"/>
    <w:rsid w:val="00290E8E"/>
    <w:rsid w:val="00E62B6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FC02-5EB9-4131-9327-263F7476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62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