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37" w:rsidRDefault="00621D37" w:rsidP="00621D37">
      <w:pPr>
        <w:rPr>
          <w:rFonts w:ascii="Georgia" w:hAnsi="Georgia"/>
          <w:color w:val="000000" w:themeColor="text1"/>
        </w:rPr>
      </w:pPr>
    </w:p>
    <w:p w:rsidR="00621D37" w:rsidRPr="00930FA6" w:rsidRDefault="00621D37" w:rsidP="00621D37">
      <w:pPr>
        <w:pStyle w:val="capoversoformula"/>
        <w:spacing w:after="240" w:line="240" w:lineRule="exact"/>
        <w:rPr>
          <w:rFonts w:ascii="Georgia" w:hAnsi="Georgia"/>
          <w:b/>
          <w:sz w:val="24"/>
          <w:szCs w:val="24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156</w:t>
      </w:r>
    </w:p>
    <w:p w:rsidR="00621D37" w:rsidRPr="00235A70" w:rsidRDefault="00621D37" w:rsidP="00621D37">
      <w:pPr>
        <w:pStyle w:val="Titoloformula"/>
        <w:spacing w:line="60" w:lineRule="exact"/>
        <w:rPr>
          <w:caps w:val="0"/>
          <w:smallCaps/>
          <w:szCs w:val="24"/>
        </w:rPr>
      </w:pPr>
    </w:p>
    <w:p w:rsidR="00621D37" w:rsidRPr="00235A70" w:rsidRDefault="00621D37" w:rsidP="00621D37">
      <w:pPr>
        <w:pStyle w:val="Titoloformula"/>
        <w:spacing w:line="250" w:lineRule="exact"/>
        <w:rPr>
          <w:szCs w:val="24"/>
        </w:rPr>
      </w:pPr>
      <w:r w:rsidRPr="00235A70">
        <w:rPr>
          <w:szCs w:val="24"/>
        </w:rPr>
        <w:t>CONCLUSIONI SCRITTE DELLA PARTE CIVILE</w:t>
      </w:r>
      <w:r w:rsidRPr="00235A70">
        <w:rPr>
          <w:szCs w:val="24"/>
        </w:rPr>
        <w:br/>
        <w:t>(art. 523, comma 2, c.P.p.)</w:t>
      </w:r>
    </w:p>
    <w:p w:rsidR="00621D37" w:rsidRPr="00235A70" w:rsidRDefault="00621D37" w:rsidP="00621D37">
      <w:pPr>
        <w:pStyle w:val="Titoloformula"/>
        <w:spacing w:line="60" w:lineRule="exact"/>
        <w:rPr>
          <w:caps w:val="0"/>
          <w:smallCaps/>
          <w:szCs w:val="24"/>
        </w:rPr>
      </w:pPr>
    </w:p>
    <w:p w:rsidR="00621D37" w:rsidRPr="003315F9" w:rsidRDefault="00621D37" w:rsidP="00621D37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621D37" w:rsidRPr="00FC11F1" w:rsidRDefault="00621D37" w:rsidP="00621D37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20"/>
          <w:szCs w:val="20"/>
        </w:rPr>
      </w:pP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Proc. n. &lt;...&gt;</w:t>
      </w:r>
      <w:r>
        <w:rPr>
          <w:szCs w:val="24"/>
        </w:rPr>
        <w:t xml:space="preserve"> </w:t>
      </w:r>
      <w:r w:rsidRPr="00C443C9">
        <w:rPr>
          <w:szCs w:val="24"/>
        </w:rPr>
        <w:t>r.g.n.r.</w:t>
      </w:r>
    </w:p>
    <w:p w:rsidR="00621D37" w:rsidRPr="00C443C9" w:rsidRDefault="00621D37" w:rsidP="00621D37">
      <w:pPr>
        <w:pStyle w:val="capoversoformula"/>
        <w:spacing w:line="230" w:lineRule="exact"/>
        <w:jc w:val="center"/>
        <w:rPr>
          <w:szCs w:val="24"/>
        </w:rPr>
      </w:pPr>
    </w:p>
    <w:p w:rsidR="00621D37" w:rsidRPr="00C443C9" w:rsidRDefault="00621D37" w:rsidP="00621D37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TRIBUNALE DI &lt;…&gt;</w:t>
      </w: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</w:p>
    <w:p w:rsidR="00621D37" w:rsidRDefault="00621D37" w:rsidP="00621D37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CONCLUSIONI SCRITTE DELLA PARTE CIVILE</w:t>
      </w:r>
    </w:p>
    <w:p w:rsidR="00621D37" w:rsidRPr="00C443C9" w:rsidRDefault="00621D37" w:rsidP="00621D37">
      <w:pPr>
        <w:pStyle w:val="capoversoformula"/>
        <w:spacing w:line="230" w:lineRule="exact"/>
        <w:jc w:val="center"/>
        <w:rPr>
          <w:szCs w:val="24"/>
        </w:rPr>
      </w:pP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Il sig. &lt;...&gt;, nato a &lt;...&gt; il &lt;...&gt;, e residente in &lt;...&gt;, rappresentato e difeso dall’</w:t>
      </w:r>
      <w:r>
        <w:rPr>
          <w:szCs w:val="24"/>
        </w:rPr>
        <w:t>Avv.</w:t>
      </w:r>
      <w:r w:rsidRPr="00C443C9">
        <w:rPr>
          <w:szCs w:val="24"/>
        </w:rPr>
        <w:t xml:space="preserve"> &lt;...&gt; procuratore speciale della costituita parte civile</w:t>
      </w: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</w:p>
    <w:p w:rsidR="00621D37" w:rsidRDefault="00621D37" w:rsidP="00621D37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PREMESSO CHE</w:t>
      </w:r>
    </w:p>
    <w:p w:rsidR="00621D37" w:rsidRPr="00C443C9" w:rsidRDefault="00621D37" w:rsidP="00621D37">
      <w:pPr>
        <w:pStyle w:val="capoversoformula"/>
        <w:spacing w:line="230" w:lineRule="exact"/>
        <w:jc w:val="center"/>
        <w:rPr>
          <w:szCs w:val="24"/>
        </w:rPr>
      </w:pP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nel corso dell’istruttoria dibattimentale sono emerse in maniera evidente ed univoca le circostanze di fatto sottese all’imputazione e contestate a seguito delle indagini preliminari, risultando confermate, peraltro, le risultanze documentali già utili e sufficienti per la prova della verità di quanto denunciato dalla persona offesa ed odierna parte civile nella propria querela.</w:t>
      </w: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Di fatti, è stato dimostrato che ... (esporre il fatto)</w:t>
      </w:r>
    </w:p>
    <w:p w:rsidR="00621D37" w:rsidRDefault="00621D37" w:rsidP="00621D37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Per l’effetto, a mezzo del costituito difensore, la parte civile</w:t>
      </w: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</w:p>
    <w:p w:rsidR="00621D37" w:rsidRDefault="00621D37" w:rsidP="00621D37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CONCLUDE</w:t>
      </w:r>
    </w:p>
    <w:p w:rsidR="00621D37" w:rsidRPr="00C443C9" w:rsidRDefault="00621D37" w:rsidP="00621D37">
      <w:pPr>
        <w:pStyle w:val="capoversoformula"/>
        <w:spacing w:line="230" w:lineRule="exact"/>
        <w:jc w:val="center"/>
        <w:rPr>
          <w:szCs w:val="24"/>
        </w:rPr>
      </w:pP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 xml:space="preserve">affinché l’onorevole </w:t>
      </w:r>
      <w:r>
        <w:rPr>
          <w:szCs w:val="24"/>
        </w:rPr>
        <w:t>g</w:t>
      </w:r>
      <w:r w:rsidRPr="00C443C9">
        <w:rPr>
          <w:szCs w:val="24"/>
        </w:rPr>
        <w:t xml:space="preserve">iudice adito, ritenuta la penale responsabilità dell’imputato per i reati a lui ascritti, </w:t>
      </w:r>
      <w:r>
        <w:rPr>
          <w:szCs w:val="24"/>
        </w:rPr>
        <w:t>v</w:t>
      </w:r>
      <w:r w:rsidRPr="00C443C9">
        <w:rPr>
          <w:szCs w:val="24"/>
        </w:rPr>
        <w:t>oglia condannare il sig. &lt;...&gt; alla pena ritenuta di giustizia oltre al risarcimento dei danni cagionati alla costituita parte civile sig.</w:t>
      </w:r>
      <w:r>
        <w:rPr>
          <w:szCs w:val="24"/>
        </w:rPr>
        <w:t xml:space="preserve"> </w:t>
      </w:r>
      <w:r w:rsidRPr="00C443C9">
        <w:rPr>
          <w:szCs w:val="24"/>
        </w:rPr>
        <w:t>&lt;...&gt; quantificati in euro &lt;...&gt;</w:t>
      </w:r>
      <w:r>
        <w:rPr>
          <w:szCs w:val="24"/>
        </w:rPr>
        <w:t xml:space="preserve"> </w:t>
      </w:r>
      <w:r w:rsidRPr="00C443C9">
        <w:rPr>
          <w:szCs w:val="24"/>
        </w:rPr>
        <w:t>o nella diversa somma che l’onorevole giudicante dovesse ritenere di giustizia.</w:t>
      </w:r>
    </w:p>
    <w:p w:rsidR="00621D37" w:rsidRDefault="00621D37" w:rsidP="00621D37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Con condanna alle spese ed onorari come da separata nota spese.</w:t>
      </w: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</w:p>
    <w:p w:rsidR="00621D37" w:rsidRPr="00C443C9" w:rsidRDefault="00621D37" w:rsidP="00621D37">
      <w:pPr>
        <w:pStyle w:val="capoversoformula"/>
        <w:spacing w:line="230" w:lineRule="exact"/>
        <w:rPr>
          <w:szCs w:val="24"/>
        </w:rPr>
      </w:pPr>
      <w:r>
        <w:rPr>
          <w:szCs w:val="24"/>
        </w:rPr>
        <w:t>(Luogo e data)</w:t>
      </w:r>
    </w:p>
    <w:p w:rsidR="00621D37" w:rsidRPr="00C443C9" w:rsidRDefault="00621D37" w:rsidP="00621D37">
      <w:pPr>
        <w:pStyle w:val="capoversoformula"/>
        <w:spacing w:line="230" w:lineRule="exact"/>
        <w:jc w:val="right"/>
        <w:rPr>
          <w:szCs w:val="24"/>
        </w:rPr>
      </w:pPr>
      <w:r w:rsidRPr="00C443C9">
        <w:rPr>
          <w:szCs w:val="24"/>
        </w:rPr>
        <w:t>Avv. &lt;...&gt;</w:t>
      </w:r>
    </w:p>
    <w:p w:rsidR="00621D37" w:rsidRPr="00C443C9" w:rsidRDefault="00621D37" w:rsidP="00621D37">
      <w:pPr>
        <w:pStyle w:val="capoversoformula"/>
        <w:spacing w:line="360" w:lineRule="auto"/>
        <w:jc w:val="right"/>
        <w:rPr>
          <w:szCs w:val="24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37"/>
    <w:rsid w:val="001C036E"/>
    <w:rsid w:val="00267494"/>
    <w:rsid w:val="00290E8E"/>
    <w:rsid w:val="00621D3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E7CB3-9843-446A-B99B-E26A12E5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21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621D3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21D37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