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95" w:rsidRDefault="008B4395" w:rsidP="008B4395">
      <w:pPr>
        <w:rPr>
          <w:rFonts w:ascii="Arial" w:hAnsi="Arial"/>
          <w:b/>
          <w:color w:val="000000" w:themeColor="text1"/>
          <w:sz w:val="21"/>
          <w:szCs w:val="21"/>
        </w:rPr>
      </w:pPr>
    </w:p>
    <w:p w:rsidR="008B4395" w:rsidRDefault="008B4395" w:rsidP="008B4395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170</w:t>
      </w:r>
    </w:p>
    <w:p w:rsidR="008B4395" w:rsidRPr="00235A70" w:rsidRDefault="008B4395" w:rsidP="008B4395">
      <w:pPr>
        <w:pStyle w:val="Titoloformula"/>
        <w:pBdr>
          <w:bottom w:val="single" w:sz="4" w:space="0" w:color="auto"/>
        </w:pBdr>
        <w:spacing w:line="60" w:lineRule="exact"/>
        <w:rPr>
          <w:caps w:val="0"/>
          <w:smallCaps/>
          <w:szCs w:val="24"/>
        </w:rPr>
      </w:pPr>
    </w:p>
    <w:p w:rsidR="008B4395" w:rsidRDefault="008B4395" w:rsidP="008B4395">
      <w:pPr>
        <w:pStyle w:val="Titoloformula"/>
        <w:pBdr>
          <w:bottom w:val="single" w:sz="4" w:space="0" w:color="auto"/>
        </w:pBdr>
        <w:spacing w:line="250" w:lineRule="exact"/>
        <w:rPr>
          <w:szCs w:val="24"/>
        </w:rPr>
      </w:pPr>
      <w:r w:rsidRPr="00235A70">
        <w:rPr>
          <w:szCs w:val="24"/>
        </w:rPr>
        <w:t>concordato in appello</w:t>
      </w:r>
    </w:p>
    <w:p w:rsidR="008B4395" w:rsidRPr="00235A70" w:rsidRDefault="008B4395" w:rsidP="008B4395">
      <w:pPr>
        <w:pStyle w:val="Titoloformula"/>
        <w:pBdr>
          <w:bottom w:val="single" w:sz="4" w:space="0" w:color="auto"/>
        </w:pBdr>
        <w:spacing w:line="250" w:lineRule="exact"/>
        <w:rPr>
          <w:szCs w:val="24"/>
        </w:rPr>
      </w:pPr>
      <w:r w:rsidRPr="00235A70">
        <w:rPr>
          <w:szCs w:val="24"/>
        </w:rPr>
        <w:t xml:space="preserve">(art. 599 </w:t>
      </w:r>
      <w:r w:rsidRPr="00235A70">
        <w:rPr>
          <w:i/>
          <w:szCs w:val="24"/>
        </w:rPr>
        <w:t>bis</w:t>
      </w:r>
      <w:r w:rsidRPr="00235A70">
        <w:rPr>
          <w:szCs w:val="24"/>
        </w:rPr>
        <w:t xml:space="preserve"> c.p.p.)</w:t>
      </w:r>
    </w:p>
    <w:p w:rsidR="008B4395" w:rsidRPr="00235A70" w:rsidRDefault="008B4395" w:rsidP="008B4395">
      <w:pPr>
        <w:pStyle w:val="Titoloformula"/>
        <w:pBdr>
          <w:bottom w:val="single" w:sz="4" w:space="0" w:color="auto"/>
        </w:pBdr>
        <w:spacing w:line="60" w:lineRule="exact"/>
        <w:rPr>
          <w:caps w:val="0"/>
          <w:smallCaps/>
          <w:szCs w:val="24"/>
        </w:rPr>
      </w:pPr>
    </w:p>
    <w:p w:rsidR="008B4395" w:rsidRPr="00C443C9" w:rsidRDefault="008B4395" w:rsidP="008B4395">
      <w:pPr>
        <w:spacing w:line="230" w:lineRule="exact"/>
        <w:jc w:val="center"/>
        <w:rPr>
          <w:rFonts w:ascii="Arial" w:hAnsi="Arial" w:cs="Arial"/>
          <w:sz w:val="18"/>
        </w:rPr>
      </w:pPr>
    </w:p>
    <w:p w:rsidR="008B4395" w:rsidRPr="00C443C9" w:rsidRDefault="008B4395" w:rsidP="008B4395">
      <w:pPr>
        <w:spacing w:line="230" w:lineRule="exact"/>
        <w:jc w:val="center"/>
        <w:rPr>
          <w:rFonts w:ascii="Arial" w:hAnsi="Arial" w:cs="Arial"/>
          <w:sz w:val="18"/>
        </w:rPr>
      </w:pPr>
    </w:p>
    <w:p w:rsidR="008B4395" w:rsidRPr="00C443C9" w:rsidRDefault="008B4395" w:rsidP="008B4395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</w:t>
      </w:r>
      <w:r w:rsidRPr="00C443C9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t xml:space="preserve"> </w:t>
      </w:r>
      <w:r w:rsidRPr="00C443C9">
        <w:rPr>
          <w:rFonts w:ascii="Arial" w:hAnsi="Arial" w:cs="Arial"/>
          <w:sz w:val="18"/>
        </w:rPr>
        <w:t>&lt;...&gt;/&lt;...&gt; r.g.a.</w:t>
      </w:r>
    </w:p>
    <w:p w:rsidR="008B4395" w:rsidRPr="00C443C9" w:rsidRDefault="008B4395" w:rsidP="008B4395">
      <w:pPr>
        <w:spacing w:line="230" w:lineRule="exact"/>
        <w:jc w:val="right"/>
        <w:rPr>
          <w:rFonts w:ascii="Arial" w:hAnsi="Arial" w:cs="Arial"/>
          <w:sz w:val="18"/>
        </w:rPr>
      </w:pPr>
    </w:p>
    <w:p w:rsidR="008B4395" w:rsidRPr="00C443C9" w:rsidRDefault="008B4395" w:rsidP="008B4395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DI APPELLO DI &lt;...&gt;</w:t>
      </w:r>
    </w:p>
    <w:p w:rsidR="008B4395" w:rsidRPr="00C443C9" w:rsidRDefault="008B4395" w:rsidP="008B4395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SEZIONE PENALE &lt;...&gt;</w:t>
      </w:r>
    </w:p>
    <w:p w:rsidR="008B4395" w:rsidRPr="00C443C9" w:rsidRDefault="008B4395" w:rsidP="008B4395">
      <w:pPr>
        <w:spacing w:line="230" w:lineRule="exact"/>
        <w:jc w:val="center"/>
        <w:rPr>
          <w:rFonts w:ascii="Arial" w:hAnsi="Arial" w:cs="Arial"/>
          <w:sz w:val="18"/>
        </w:rPr>
      </w:pPr>
    </w:p>
    <w:p w:rsidR="008B4395" w:rsidRPr="00C443C9" w:rsidRDefault="008B4395" w:rsidP="008B4395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RICHIESTA DI CONCORDATO</w:t>
      </w:r>
    </w:p>
    <w:p w:rsidR="008B4395" w:rsidRPr="00C443C9" w:rsidRDefault="008B4395" w:rsidP="008B4395">
      <w:pPr>
        <w:spacing w:line="230" w:lineRule="exact"/>
        <w:jc w:val="center"/>
        <w:rPr>
          <w:rFonts w:ascii="Arial" w:hAnsi="Arial" w:cs="Arial"/>
          <w:sz w:val="18"/>
        </w:rPr>
      </w:pPr>
    </w:p>
    <w:p w:rsidR="008B4395" w:rsidRPr="00C443C9" w:rsidRDefault="008B4395" w:rsidP="008B4395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L’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 difensore di fiducia di &lt;...&gt;, imputato nell’ambito del procedimento penale in epigrafe,</w:t>
      </w:r>
    </w:p>
    <w:p w:rsidR="008B4395" w:rsidRPr="00C443C9" w:rsidRDefault="008B4395" w:rsidP="008B4395">
      <w:pPr>
        <w:spacing w:line="100" w:lineRule="exact"/>
        <w:jc w:val="both"/>
        <w:rPr>
          <w:rFonts w:ascii="Arial" w:hAnsi="Arial" w:cs="Arial"/>
          <w:sz w:val="18"/>
        </w:rPr>
      </w:pPr>
    </w:p>
    <w:p w:rsidR="008B4395" w:rsidRDefault="008B4395" w:rsidP="008B4395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8B4395" w:rsidRPr="00C443C9" w:rsidRDefault="008B4395" w:rsidP="008B4395">
      <w:pPr>
        <w:spacing w:line="230" w:lineRule="exact"/>
        <w:jc w:val="center"/>
        <w:rPr>
          <w:rFonts w:ascii="Arial" w:hAnsi="Arial" w:cs="Arial"/>
          <w:sz w:val="18"/>
        </w:rPr>
      </w:pPr>
    </w:p>
    <w:p w:rsidR="008B4395" w:rsidRPr="00C443C9" w:rsidRDefault="008B4395" w:rsidP="008B4395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l’imputato depositava in data &lt;...&gt; atto di appello avverso la sentenza n. &lt;...&gt; del &lt;...&gt;, emessa dal tribunale ordinario di &lt;...&gt; in composizione collegiale (o monocratica), con cui l’appellante veniva condannato alla pena di &lt;...&gt;, per i seguenti fatti reato &lt;...&gt;</w:t>
      </w:r>
      <w:r>
        <w:rPr>
          <w:rFonts w:ascii="Arial" w:hAnsi="Arial" w:cs="Arial"/>
          <w:sz w:val="18"/>
        </w:rPr>
        <w:t>;</w:t>
      </w:r>
    </w:p>
    <w:p w:rsidR="008B4395" w:rsidRPr="00C443C9" w:rsidRDefault="008B4395" w:rsidP="008B4395">
      <w:pPr>
        <w:spacing w:line="100" w:lineRule="exact"/>
        <w:jc w:val="both"/>
        <w:rPr>
          <w:rFonts w:ascii="Arial" w:hAnsi="Arial" w:cs="Arial"/>
          <w:sz w:val="18"/>
        </w:rPr>
      </w:pPr>
    </w:p>
    <w:p w:rsidR="008B4395" w:rsidRPr="00C443C9" w:rsidRDefault="008B4395" w:rsidP="008B4395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tra i motivi di appello, l’imputato chiedeva la derubricazione dell’ipotesi delittuosa di cui all’art. &lt;...&gt; c.p. con quella meno grave di cui all’art. &lt;...&gt; c.p. 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che tra i motivi di appello l’imputato chiedeva la concessione delle attenuanti generiche; o ancora: che tra i motivi di appello l’imputato chiedeva l’applicazione del minimo edittale in quanto &lt;...&gt;);</w:t>
      </w:r>
    </w:p>
    <w:p w:rsidR="008B4395" w:rsidRPr="00C443C9" w:rsidRDefault="008B4395" w:rsidP="008B4395">
      <w:pPr>
        <w:spacing w:line="100" w:lineRule="exact"/>
        <w:jc w:val="both"/>
        <w:rPr>
          <w:rFonts w:ascii="Arial" w:hAnsi="Arial" w:cs="Arial"/>
          <w:sz w:val="18"/>
        </w:rPr>
      </w:pPr>
    </w:p>
    <w:p w:rsidR="008B4395" w:rsidRPr="00C443C9" w:rsidRDefault="008B4395" w:rsidP="008B4395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il pubblico ministero, con atto di assenso del &lt;...&gt;, dichiarava di concordare sull’accogli</w:t>
      </w:r>
      <w:r>
        <w:rPr>
          <w:rFonts w:ascii="Arial" w:hAnsi="Arial" w:cs="Arial"/>
          <w:sz w:val="18"/>
        </w:rPr>
        <w:softHyphen/>
      </w:r>
      <w:r w:rsidRPr="00C443C9">
        <w:rPr>
          <w:rFonts w:ascii="Arial" w:hAnsi="Arial" w:cs="Arial"/>
          <w:sz w:val="18"/>
        </w:rPr>
        <w:t xml:space="preserve">mento dei motivi di appello anche con rinuncia agli altri motivi ex </w:t>
      </w:r>
      <w:r>
        <w:rPr>
          <w:rFonts w:ascii="Arial" w:hAnsi="Arial" w:cs="Arial"/>
          <w:sz w:val="18"/>
        </w:rPr>
        <w:t xml:space="preserve">art. </w:t>
      </w:r>
      <w:r w:rsidRPr="00C443C9">
        <w:rPr>
          <w:rFonts w:ascii="Arial" w:hAnsi="Arial" w:cs="Arial"/>
          <w:sz w:val="18"/>
        </w:rPr>
        <w:t>599 c.p.p.;</w:t>
      </w:r>
    </w:p>
    <w:p w:rsidR="008B4395" w:rsidRPr="00C443C9" w:rsidRDefault="008B4395" w:rsidP="008B4395">
      <w:pPr>
        <w:spacing w:line="100" w:lineRule="exact"/>
        <w:jc w:val="both"/>
        <w:rPr>
          <w:rFonts w:ascii="Arial" w:hAnsi="Arial" w:cs="Arial"/>
          <w:sz w:val="18"/>
        </w:rPr>
      </w:pPr>
    </w:p>
    <w:p w:rsidR="008B4395" w:rsidRPr="00C443C9" w:rsidRDefault="008B4395" w:rsidP="008B4395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i motivi dei quali viene congiuntamente chiesto l’accoglimento comportano una nuova definizione della pena;</w:t>
      </w:r>
    </w:p>
    <w:p w:rsidR="008B4395" w:rsidRPr="00C443C9" w:rsidRDefault="008B4395" w:rsidP="008B4395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</w:t>
      </w:r>
    </w:p>
    <w:p w:rsidR="008B4395" w:rsidRPr="00C443C9" w:rsidRDefault="008B4395" w:rsidP="008B4395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8B4395" w:rsidRPr="00C443C9" w:rsidRDefault="008B4395" w:rsidP="008B4395">
      <w:pPr>
        <w:spacing w:line="230" w:lineRule="exact"/>
        <w:rPr>
          <w:rFonts w:ascii="Arial" w:hAnsi="Arial" w:cs="Arial"/>
          <w:sz w:val="18"/>
        </w:rPr>
      </w:pPr>
    </w:p>
    <w:p w:rsidR="008B4395" w:rsidRPr="00C443C9" w:rsidRDefault="008B4395" w:rsidP="008B4395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che l’ecc.ma corte di appello adita, preso atto della richiesta concordata di accoglimento dei motivi ex </w:t>
      </w:r>
      <w:r>
        <w:rPr>
          <w:rFonts w:ascii="Arial" w:hAnsi="Arial" w:cs="Arial"/>
          <w:sz w:val="18"/>
        </w:rPr>
        <w:t xml:space="preserve">art. </w:t>
      </w:r>
      <w:r w:rsidRPr="00C443C9">
        <w:rPr>
          <w:rFonts w:ascii="Arial" w:hAnsi="Arial" w:cs="Arial"/>
          <w:sz w:val="18"/>
        </w:rPr>
        <w:t>599 bis c.p.p. di cui in premessa ed in parziale riforma della sentenza di primo grado, previa derubricazione dell’ipotesi delittuosa di cui all’art. &lt;...&gt; c.p. con quella meno grave di cui all’art. &lt;...&gt; c.p. (</w:t>
      </w:r>
      <w:r w:rsidRPr="00E61C95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: previa concessione delle attenuanti generiche) voglia condannare l’im</w:t>
      </w:r>
      <w:r>
        <w:rPr>
          <w:rFonts w:ascii="Arial" w:hAnsi="Arial" w:cs="Arial"/>
          <w:sz w:val="18"/>
        </w:rPr>
        <w:softHyphen/>
      </w:r>
      <w:r w:rsidRPr="00C443C9">
        <w:rPr>
          <w:rFonts w:ascii="Arial" w:hAnsi="Arial" w:cs="Arial"/>
          <w:sz w:val="18"/>
        </w:rPr>
        <w:t>putato alla pena di anni &lt;...&gt; e mesi &lt;...&gt; di reclusione, con concessione dei doppi benefici di legge.</w:t>
      </w:r>
    </w:p>
    <w:p w:rsidR="008B4395" w:rsidRPr="00C443C9" w:rsidRDefault="008B4395" w:rsidP="008B4395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Con espressa e contestuale rinuncia agli altri motivi di gravame.</w:t>
      </w:r>
    </w:p>
    <w:p w:rsidR="008B4395" w:rsidRPr="00C443C9" w:rsidRDefault="008B4395" w:rsidP="008B4395">
      <w:pPr>
        <w:spacing w:line="230" w:lineRule="exact"/>
        <w:rPr>
          <w:rFonts w:ascii="Arial" w:hAnsi="Arial" w:cs="Arial"/>
          <w:sz w:val="18"/>
        </w:rPr>
      </w:pPr>
    </w:p>
    <w:p w:rsidR="008B4395" w:rsidRPr="00C443C9" w:rsidRDefault="008B4395" w:rsidP="008B4395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>(Luogo e data)</w:t>
      </w:r>
    </w:p>
    <w:p w:rsidR="008B4395" w:rsidRPr="00C443C9" w:rsidRDefault="008B4395" w:rsidP="008B4395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Avv. &lt;...&gt;</w:t>
      </w:r>
    </w:p>
    <w:p w:rsidR="008B4395" w:rsidRPr="00C443C9" w:rsidRDefault="008B4395" w:rsidP="008B4395">
      <w:pPr>
        <w:spacing w:line="230" w:lineRule="exact"/>
        <w:jc w:val="right"/>
        <w:rPr>
          <w:rFonts w:ascii="Arial" w:hAnsi="Arial" w:cs="Arial"/>
          <w:sz w:val="18"/>
        </w:rPr>
      </w:pPr>
    </w:p>
    <w:p w:rsidR="008B4395" w:rsidRPr="00C443C9" w:rsidRDefault="008B4395" w:rsidP="008B4395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Visto del </w:t>
      </w:r>
      <w:r>
        <w:rPr>
          <w:rFonts w:ascii="Arial" w:hAnsi="Arial" w:cs="Arial"/>
          <w:sz w:val="18"/>
        </w:rPr>
        <w:t>p.m.</w:t>
      </w:r>
      <w:r w:rsidRPr="00C443C9">
        <w:rPr>
          <w:rFonts w:ascii="Arial" w:hAnsi="Arial" w:cs="Arial"/>
          <w:sz w:val="18"/>
        </w:rPr>
        <w:t xml:space="preserve"> &lt;...&gt;</w:t>
      </w:r>
    </w:p>
    <w:p w:rsidR="008B4395" w:rsidRDefault="008B4395" w:rsidP="008B4395">
      <w:pPr>
        <w:spacing w:line="276" w:lineRule="auto"/>
        <w:rPr>
          <w:rFonts w:ascii="Georgia" w:hAnsi="Georgia" w:cs="Arial"/>
        </w:rPr>
      </w:pPr>
    </w:p>
    <w:p w:rsidR="008B4395" w:rsidRPr="00E2213D" w:rsidRDefault="008B4395" w:rsidP="008B4395">
      <w:pPr>
        <w:spacing w:line="276" w:lineRule="auto"/>
        <w:rPr>
          <w:rFonts w:ascii="Georgia" w:hAnsi="Georgia" w:cs="Arial"/>
          <w:b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95"/>
    <w:rsid w:val="001C036E"/>
    <w:rsid w:val="00267494"/>
    <w:rsid w:val="00290E8E"/>
    <w:rsid w:val="008B4395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5B02-6901-4E33-B611-A30916B3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B4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8B4395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8B4395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