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FC0" w:rsidRDefault="003D2FC0" w:rsidP="003D2FC0">
      <w:pPr>
        <w:rPr>
          <w:rFonts w:ascii="Georgia" w:hAnsi="Georgia" w:cs="Arial"/>
        </w:rPr>
      </w:pPr>
    </w:p>
    <w:p w:rsidR="003D2FC0" w:rsidRDefault="003D2FC0" w:rsidP="003D2FC0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173</w:t>
      </w:r>
    </w:p>
    <w:p w:rsidR="003D2FC0" w:rsidRPr="001E0DFB" w:rsidRDefault="003D2FC0" w:rsidP="003D2F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  <w:smallCaps/>
          <w:sz w:val="6"/>
          <w:szCs w:val="6"/>
        </w:rPr>
      </w:pPr>
    </w:p>
    <w:p w:rsidR="003D2FC0" w:rsidRPr="00235A70" w:rsidRDefault="003D2FC0" w:rsidP="003D2F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RICORSO PER CASSAZIONE dell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imputato</w:t>
      </w:r>
    </w:p>
    <w:p w:rsidR="003D2FC0" w:rsidRPr="00235A70" w:rsidRDefault="003D2FC0" w:rsidP="003D2F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(arT. 607 c.p.p.)</w:t>
      </w:r>
    </w:p>
    <w:p w:rsidR="003D2FC0" w:rsidRPr="00235A70" w:rsidRDefault="003D2FC0" w:rsidP="003D2F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3D2FC0" w:rsidRPr="001E0DFB" w:rsidRDefault="003D2FC0" w:rsidP="003D2FC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3D2FC0" w:rsidRPr="001E0DFB" w:rsidRDefault="003D2FC0" w:rsidP="003D2FC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</w:rPr>
      </w:pPr>
    </w:p>
    <w:p w:rsidR="003D2FC0" w:rsidRPr="00C443C9" w:rsidRDefault="003D2FC0" w:rsidP="003D2FC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SUPREMA DI CASSAZIONE</w:t>
      </w:r>
    </w:p>
    <w:p w:rsidR="003D2FC0" w:rsidRPr="00C443C9" w:rsidRDefault="003D2FC0" w:rsidP="003D2FC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– SEZIONE PENALE –</w:t>
      </w:r>
    </w:p>
    <w:p w:rsidR="003D2FC0" w:rsidRPr="00C443C9" w:rsidRDefault="003D2FC0" w:rsidP="003D2FC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ROMA</w:t>
      </w:r>
    </w:p>
    <w:p w:rsidR="003D2FC0" w:rsidRPr="00C443C9" w:rsidRDefault="003D2FC0" w:rsidP="003D2FC0">
      <w:pPr>
        <w:spacing w:line="230" w:lineRule="exact"/>
        <w:rPr>
          <w:rFonts w:ascii="Arial" w:hAnsi="Arial" w:cs="Arial"/>
          <w:sz w:val="18"/>
        </w:rPr>
      </w:pPr>
    </w:p>
    <w:p w:rsidR="003D2FC0" w:rsidRPr="00C443C9" w:rsidRDefault="003D2FC0" w:rsidP="003D2FC0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Gen.</w:t>
      </w:r>
    </w:p>
    <w:p w:rsidR="003D2FC0" w:rsidRPr="00C443C9" w:rsidRDefault="003D2FC0" w:rsidP="003D2FC0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N. &lt;...&gt; Reg. Impugn.</w:t>
      </w:r>
    </w:p>
    <w:p w:rsidR="003D2FC0" w:rsidRPr="00C443C9" w:rsidRDefault="003D2FC0" w:rsidP="003D2FC0">
      <w:pPr>
        <w:spacing w:line="230" w:lineRule="exact"/>
        <w:rPr>
          <w:rFonts w:ascii="Arial" w:hAnsi="Arial" w:cs="Arial"/>
          <w:sz w:val="18"/>
        </w:rPr>
      </w:pPr>
    </w:p>
    <w:p w:rsidR="003D2FC0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Avv.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&lt;…&gt;, nato il &lt;...&gt; a &lt;...&gt;, residente in &lt;...&gt;, via &lt;...&gt;, n. &lt;...&gt;, come da nomina in atti</w:t>
      </w:r>
    </w:p>
    <w:p w:rsidR="003D2FC0" w:rsidRPr="00C443C9" w:rsidRDefault="003D2FC0" w:rsidP="003D2FC0">
      <w:pPr>
        <w:spacing w:line="100" w:lineRule="exact"/>
        <w:jc w:val="both"/>
        <w:rPr>
          <w:rFonts w:ascii="Arial" w:hAnsi="Arial" w:cs="Arial"/>
          <w:sz w:val="18"/>
        </w:rPr>
      </w:pPr>
    </w:p>
    <w:p w:rsidR="003D2FC0" w:rsidRDefault="003D2FC0" w:rsidP="003D2FC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DICHIARA</w:t>
      </w:r>
    </w:p>
    <w:p w:rsidR="003D2FC0" w:rsidRPr="00C443C9" w:rsidRDefault="003D2FC0" w:rsidP="003D2FC0">
      <w:pPr>
        <w:spacing w:line="200" w:lineRule="exact"/>
        <w:jc w:val="center"/>
        <w:rPr>
          <w:rFonts w:ascii="Arial" w:hAnsi="Arial" w:cs="Arial"/>
          <w:sz w:val="18"/>
        </w:rPr>
      </w:pP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di proporre ricorso per cassazione contro la sentenza pronunciata dalla corte di appello di &lt;...&gt;, in data &lt;...&gt;, depositata in cancelleria corredata dalle motivazioni in data &lt;...&gt;, con la quale l’imputato veniva condannato alla pena di anni &lt;...&gt; e mesi &lt;...&gt; di reclusione.</w:t>
      </w:r>
    </w:p>
    <w:p w:rsidR="003D2FC0" w:rsidRDefault="003D2FC0" w:rsidP="003D2FC0">
      <w:pPr>
        <w:spacing w:line="200" w:lineRule="exact"/>
        <w:jc w:val="center"/>
        <w:rPr>
          <w:rFonts w:ascii="Arial" w:hAnsi="Arial" w:cs="Arial"/>
          <w:sz w:val="18"/>
        </w:rPr>
      </w:pPr>
    </w:p>
    <w:p w:rsidR="003D2FC0" w:rsidRDefault="003D2FC0" w:rsidP="003D2FC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3D2FC0" w:rsidRPr="00C443C9" w:rsidRDefault="003D2FC0" w:rsidP="003D2FC0">
      <w:pPr>
        <w:spacing w:line="200" w:lineRule="exact"/>
        <w:jc w:val="center"/>
        <w:rPr>
          <w:rFonts w:ascii="Arial" w:hAnsi="Arial" w:cs="Arial"/>
          <w:sz w:val="18"/>
        </w:rPr>
      </w:pP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In via preliminare si eccepisce l’incompetenza per territorio del tribunale di &lt;...&gt;, in quanto il fatto si è verificato in &lt;...&gt;, che rientra nella circoscrizione territoriale del tribunale di &lt;...&gt;.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Inosservanza e/o erronea applicazione della legge penale con particolare riferimento all’art. &lt;…&gt; c.p. (art. 606 c.p.p. lett. B);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&lt;…&gt;;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Inosservanza delle norme processuale stabilite a pena di nullità e/o inutilizzabilità e/o inammissibilità e/o decadenza (art. 606 c.p.p. lett. C);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&lt;…&gt;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4 – Mancata assunzione di una prova decisiva (art. 606 c.p.p. lett. D);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giudice di prime cure con ordinanza del &lt;…&gt; pronunciata in dibattimento provvedeva a non ammettere la seguente prova a discarico da ritenersi decisiva. Ed infatti &lt;…&gt;;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5 – Mancanza contraddittorietà e/o manifesta illogicità della motivazione (art. 606 c.p.p. lettera C) nella parte in cui il giudice di prime cure afferma &lt;…&gt;;</w:t>
      </w:r>
    </w:p>
    <w:p w:rsidR="003D2FC0" w:rsidRPr="00C443C9" w:rsidRDefault="003D2FC0" w:rsidP="003D2FC0">
      <w:pPr>
        <w:spacing w:line="100" w:lineRule="exact"/>
        <w:jc w:val="both"/>
        <w:rPr>
          <w:rFonts w:ascii="Arial" w:hAnsi="Arial" w:cs="Arial"/>
          <w:sz w:val="18"/>
        </w:rPr>
      </w:pPr>
    </w:p>
    <w:p w:rsidR="003D2FC0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Si insiste pertanto per l’accoglimento del presente gravame con ogni conseguenza di legge.</w:t>
      </w: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</w:p>
    <w:p w:rsidR="003D2FC0" w:rsidRPr="00C443C9" w:rsidRDefault="003D2FC0" w:rsidP="003D2FC0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3D2FC0" w:rsidRPr="00C443C9" w:rsidRDefault="003D2FC0" w:rsidP="003D2FC0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lastRenderedPageBreak/>
        <w:t>Avv. &lt;...&gt;</w:t>
      </w:r>
    </w:p>
    <w:p w:rsidR="003D2FC0" w:rsidRDefault="003D2FC0" w:rsidP="003D2FC0">
      <w:pPr>
        <w:pStyle w:val="capoversoNotaesplicativ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C0"/>
    <w:rsid w:val="001C036E"/>
    <w:rsid w:val="00267494"/>
    <w:rsid w:val="00290E8E"/>
    <w:rsid w:val="003D2FC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40629-41B2-4802-870C-A20AA7B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D2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3D2FC0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capoversoNotaesplicativa">
    <w:name w:val="capoverso Nota esplicativa"/>
    <w:basedOn w:val="Normale"/>
    <w:rsid w:val="003D2FC0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