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708" w:rsidRDefault="00D90708" w:rsidP="00D90708">
      <w:pPr>
        <w:rPr>
          <w:rFonts w:ascii="Arial" w:hAnsi="Arial"/>
          <w:b/>
          <w:color w:val="000000" w:themeColor="text1"/>
          <w:sz w:val="21"/>
          <w:szCs w:val="21"/>
        </w:rPr>
      </w:pPr>
    </w:p>
    <w:p w:rsidR="00D90708" w:rsidRPr="00930FA6" w:rsidRDefault="00D90708" w:rsidP="00D90708">
      <w:pPr>
        <w:pStyle w:val="capoversoformula"/>
        <w:spacing w:after="240" w:line="240" w:lineRule="exact"/>
        <w:rPr>
          <w:rFonts w:ascii="Georgia" w:hAnsi="Georgia"/>
          <w:b/>
          <w:sz w:val="24"/>
          <w:szCs w:val="24"/>
        </w:rPr>
      </w:pPr>
      <w:r w:rsidRPr="0048323C">
        <w:rPr>
          <w:b/>
          <w:sz w:val="21"/>
          <w:szCs w:val="21"/>
        </w:rPr>
        <w:t>FORMULA</w:t>
      </w:r>
      <w:r w:rsidRPr="00930FA6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>177</w:t>
      </w:r>
    </w:p>
    <w:p w:rsidR="00D90708" w:rsidRPr="00235A70" w:rsidRDefault="00D90708" w:rsidP="00D90708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D90708" w:rsidRPr="00235A70" w:rsidRDefault="00D90708" w:rsidP="00D90708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35A70">
        <w:rPr>
          <w:rFonts w:ascii="Arial" w:hAnsi="Arial" w:cs="Arial"/>
          <w:b/>
          <w:bCs/>
          <w:caps/>
          <w:sz w:val="20"/>
        </w:rPr>
        <w:t>Rescissione del giudicato</w:t>
      </w:r>
    </w:p>
    <w:p w:rsidR="00D90708" w:rsidRDefault="00D90708" w:rsidP="00D90708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35A70">
        <w:rPr>
          <w:rFonts w:ascii="Arial" w:hAnsi="Arial" w:cs="Arial"/>
          <w:b/>
          <w:bCs/>
          <w:caps/>
          <w:sz w:val="20"/>
        </w:rPr>
        <w:t xml:space="preserve">(ART. 629 </w:t>
      </w:r>
      <w:r w:rsidRPr="00E2213D">
        <w:rPr>
          <w:rFonts w:ascii="Arial" w:hAnsi="Arial" w:cs="Arial"/>
          <w:b/>
          <w:bCs/>
          <w:i/>
          <w:caps/>
          <w:sz w:val="20"/>
        </w:rPr>
        <w:t>bis</w:t>
      </w:r>
      <w:r w:rsidRPr="00235A70">
        <w:rPr>
          <w:rFonts w:ascii="Arial" w:hAnsi="Arial" w:cs="Arial"/>
          <w:b/>
          <w:bCs/>
          <w:caps/>
          <w:sz w:val="20"/>
        </w:rPr>
        <w:t xml:space="preserve"> C.P.P.)</w:t>
      </w:r>
    </w:p>
    <w:p w:rsidR="00D90708" w:rsidRPr="00235A70" w:rsidRDefault="00D90708" w:rsidP="00D90708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D90708" w:rsidRDefault="00D90708" w:rsidP="00D90708">
      <w:pPr>
        <w:spacing w:line="230" w:lineRule="exact"/>
        <w:jc w:val="center"/>
        <w:rPr>
          <w:rFonts w:ascii="Georgia" w:hAnsi="Georgia"/>
        </w:rPr>
      </w:pPr>
    </w:p>
    <w:p w:rsidR="00D90708" w:rsidRDefault="00D90708" w:rsidP="00D90708">
      <w:pPr>
        <w:spacing w:line="230" w:lineRule="exact"/>
        <w:jc w:val="center"/>
        <w:rPr>
          <w:rFonts w:ascii="Georgia" w:hAnsi="Georgia"/>
        </w:rPr>
      </w:pPr>
    </w:p>
    <w:p w:rsidR="00D90708" w:rsidRPr="00760DAA" w:rsidRDefault="00D90708" w:rsidP="00D90708">
      <w:pPr>
        <w:spacing w:line="230" w:lineRule="exact"/>
        <w:rPr>
          <w:rFonts w:ascii="Arial" w:hAnsi="Arial" w:cs="Arial"/>
          <w:sz w:val="18"/>
          <w:lang w:val="en-US"/>
        </w:rPr>
      </w:pPr>
      <w:r w:rsidRPr="00760DAA">
        <w:rPr>
          <w:rFonts w:ascii="Arial" w:hAnsi="Arial" w:cs="Arial"/>
          <w:sz w:val="18"/>
          <w:lang w:val="en-US"/>
        </w:rPr>
        <w:t>N. &lt;...&gt; Reg. Gen.</w:t>
      </w:r>
    </w:p>
    <w:p w:rsidR="00D90708" w:rsidRPr="0083038A" w:rsidRDefault="00D90708" w:rsidP="00D90708">
      <w:pPr>
        <w:spacing w:line="230" w:lineRule="exact"/>
        <w:rPr>
          <w:rFonts w:ascii="Arial" w:hAnsi="Arial" w:cs="Arial"/>
          <w:sz w:val="18"/>
        </w:rPr>
      </w:pPr>
      <w:r w:rsidRPr="00760DAA">
        <w:rPr>
          <w:rFonts w:ascii="Arial" w:hAnsi="Arial" w:cs="Arial"/>
          <w:sz w:val="18"/>
          <w:lang w:val="en-US"/>
        </w:rPr>
        <w:t xml:space="preserve">N. &lt;...&gt; Reg. </w:t>
      </w:r>
      <w:r w:rsidRPr="0083038A">
        <w:rPr>
          <w:rFonts w:ascii="Arial" w:hAnsi="Arial" w:cs="Arial"/>
          <w:sz w:val="18"/>
        </w:rPr>
        <w:t>Sent.</w:t>
      </w:r>
    </w:p>
    <w:p w:rsidR="00D90708" w:rsidRPr="0083038A" w:rsidRDefault="00D90708" w:rsidP="00D90708">
      <w:pPr>
        <w:spacing w:line="230" w:lineRule="exact"/>
        <w:jc w:val="center"/>
        <w:rPr>
          <w:rFonts w:ascii="Arial" w:hAnsi="Arial" w:cs="Arial"/>
          <w:sz w:val="18"/>
        </w:rPr>
      </w:pPr>
    </w:p>
    <w:p w:rsidR="00D90708" w:rsidRDefault="00D90708" w:rsidP="00D90708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ECC.MA CORTE DI APPELLO DI &lt;...&gt;</w:t>
      </w:r>
    </w:p>
    <w:p w:rsidR="00D90708" w:rsidRPr="00C443C9" w:rsidRDefault="00D90708" w:rsidP="00D90708">
      <w:pPr>
        <w:spacing w:line="230" w:lineRule="exact"/>
        <w:jc w:val="center"/>
        <w:rPr>
          <w:rFonts w:ascii="Arial" w:hAnsi="Arial" w:cs="Arial"/>
          <w:sz w:val="18"/>
        </w:rPr>
      </w:pPr>
    </w:p>
    <w:p w:rsidR="00D90708" w:rsidRPr="00C443C9" w:rsidRDefault="00D90708" w:rsidP="00D90708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ISTANZA PER RESCISSIONE DEL GIUDICATO</w:t>
      </w:r>
    </w:p>
    <w:p w:rsidR="00D90708" w:rsidRPr="00C443C9" w:rsidRDefault="00D90708" w:rsidP="00D90708">
      <w:pPr>
        <w:spacing w:line="230" w:lineRule="exact"/>
        <w:rPr>
          <w:rFonts w:ascii="Arial" w:hAnsi="Arial" w:cs="Arial"/>
          <w:sz w:val="18"/>
        </w:rPr>
      </w:pPr>
    </w:p>
    <w:p w:rsidR="00D90708" w:rsidRDefault="00D90708" w:rsidP="00D90708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Il sottoscritto &lt;...&gt;, nato il &lt;...&gt;, a &lt;...&gt; e residente in &lt;...&gt;, via &lt;...&gt; n. &lt;...&gt;, condannato con sentenza n. &lt;…&gt; emessa nell’ambito del proc. pen. n. &lt;…&gt; r.g.n.r. dal tribunale in composizione collegiale (</w:t>
      </w:r>
      <w:r w:rsidRPr="00E61C95">
        <w:rPr>
          <w:rFonts w:ascii="Arial" w:hAnsi="Arial" w:cs="Arial"/>
          <w:i/>
          <w:sz w:val="18"/>
        </w:rPr>
        <w:t>oppure</w:t>
      </w:r>
      <w:r w:rsidRPr="00C443C9">
        <w:rPr>
          <w:rFonts w:ascii="Arial" w:hAnsi="Arial" w:cs="Arial"/>
          <w:sz w:val="18"/>
        </w:rPr>
        <w:t>: tribunale in composizione monocratica) di &lt;...&gt; in data &lt;...&gt; divenuta irrevocabile in data &lt;…&gt; con il presente atto, a norma dell’art. 629 bis c.p.p., formula</w:t>
      </w:r>
    </w:p>
    <w:p w:rsidR="00D90708" w:rsidRPr="00C443C9" w:rsidRDefault="00D90708" w:rsidP="00D90708">
      <w:pPr>
        <w:spacing w:line="230" w:lineRule="exact"/>
        <w:rPr>
          <w:rFonts w:ascii="Arial" w:hAnsi="Arial" w:cs="Arial"/>
          <w:sz w:val="18"/>
        </w:rPr>
      </w:pPr>
    </w:p>
    <w:p w:rsidR="00D90708" w:rsidRDefault="00D90708" w:rsidP="00D90708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ISTANZA DI RESCISSIONE DEL GIUDICATO</w:t>
      </w:r>
    </w:p>
    <w:p w:rsidR="00D90708" w:rsidRPr="00C443C9" w:rsidRDefault="00D90708" w:rsidP="00D90708">
      <w:pPr>
        <w:spacing w:line="230" w:lineRule="exact"/>
        <w:jc w:val="center"/>
        <w:rPr>
          <w:rFonts w:ascii="Arial" w:hAnsi="Arial" w:cs="Arial"/>
          <w:sz w:val="18"/>
        </w:rPr>
      </w:pPr>
    </w:p>
    <w:p w:rsidR="00D90708" w:rsidRPr="00C443C9" w:rsidRDefault="00D90708" w:rsidP="00D90708">
      <w:pPr>
        <w:spacing w:line="230" w:lineRule="exact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per i seguenti</w:t>
      </w:r>
    </w:p>
    <w:p w:rsidR="00D90708" w:rsidRDefault="00D90708" w:rsidP="00D90708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MOTIVI</w:t>
      </w:r>
    </w:p>
    <w:p w:rsidR="00D90708" w:rsidRPr="00C443C9" w:rsidRDefault="00D90708" w:rsidP="00D90708">
      <w:pPr>
        <w:spacing w:line="230" w:lineRule="exact"/>
        <w:jc w:val="center"/>
        <w:rPr>
          <w:rFonts w:ascii="Arial" w:hAnsi="Arial" w:cs="Arial"/>
          <w:sz w:val="18"/>
        </w:rPr>
      </w:pPr>
    </w:p>
    <w:p w:rsidR="00D90708" w:rsidRPr="00C443C9" w:rsidRDefault="00D90708" w:rsidP="00D90708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1 – Nell’ambito del proc. pen. n. &lt;…&gt; r.g.n.r. di cui alla prefata sentenza, il tribunale monocratico (o collegiale) procedeva, per tutta la durata del processo, in assenza dell’imputato, con dichiarazione fatta all’udienza del &lt;…&gt;;</w:t>
      </w:r>
    </w:p>
    <w:p w:rsidR="00D90708" w:rsidRPr="00C443C9" w:rsidRDefault="00D90708" w:rsidP="00D90708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2 – la mancata conoscenza della celebrazione del processo da parte dell’imputato è stata dovuta ad una causa a lui non imputabile in quanto &lt;…&gt;;</w:t>
      </w:r>
    </w:p>
    <w:p w:rsidR="00D90708" w:rsidRPr="00C443C9" w:rsidRDefault="00D90708" w:rsidP="00D90708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3– L’imputato, infatti, veniva a conoscenza del procedimento penale a suo carico solo in data &lt;…&gt; allorquando &lt;…&gt;;</w:t>
      </w:r>
    </w:p>
    <w:p w:rsidR="00D90708" w:rsidRPr="00C443C9" w:rsidRDefault="00D90708" w:rsidP="00D90708">
      <w:pPr>
        <w:spacing w:line="230" w:lineRule="exact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tanto premesso</w:t>
      </w:r>
    </w:p>
    <w:p w:rsidR="00D90708" w:rsidRDefault="00D90708" w:rsidP="00D90708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CHIEDE</w:t>
      </w:r>
    </w:p>
    <w:p w:rsidR="00D90708" w:rsidRPr="00C443C9" w:rsidRDefault="00D90708" w:rsidP="00D90708">
      <w:pPr>
        <w:spacing w:line="230" w:lineRule="exact"/>
        <w:jc w:val="center"/>
        <w:rPr>
          <w:rFonts w:ascii="Arial" w:hAnsi="Arial" w:cs="Arial"/>
          <w:sz w:val="18"/>
        </w:rPr>
      </w:pPr>
    </w:p>
    <w:p w:rsidR="00D90708" w:rsidRDefault="00D90708" w:rsidP="00D90708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che l’ecc.ma corte di appello di &lt;…&gt; voglia provvedere alla rescissione del giudicato e per l’ef</w:t>
      </w:r>
      <w:r>
        <w:rPr>
          <w:rFonts w:ascii="Arial" w:hAnsi="Arial" w:cs="Arial"/>
          <w:sz w:val="18"/>
        </w:rPr>
        <w:softHyphen/>
      </w:r>
      <w:r w:rsidRPr="00C443C9">
        <w:rPr>
          <w:rFonts w:ascii="Arial" w:hAnsi="Arial" w:cs="Arial"/>
          <w:sz w:val="18"/>
        </w:rPr>
        <w:t>fetto revocare la sentenza n. &lt;…&gt; emessa nell’ambito del proc. pen. n. &lt;…&gt; dal tribunale in composizione collegiale (</w:t>
      </w:r>
      <w:r w:rsidRPr="00E61C95">
        <w:rPr>
          <w:rFonts w:ascii="Arial" w:hAnsi="Arial" w:cs="Arial"/>
          <w:i/>
          <w:sz w:val="18"/>
        </w:rPr>
        <w:t>oppure</w:t>
      </w:r>
      <w:r w:rsidRPr="00C443C9">
        <w:rPr>
          <w:rFonts w:ascii="Arial" w:hAnsi="Arial" w:cs="Arial"/>
          <w:sz w:val="18"/>
        </w:rPr>
        <w:t>: tribunale in composizione monocratica) di &lt;...&gt; in data &lt;...&gt; disponendo la trasmissione degli atti al giudice di primo grado.</w:t>
      </w:r>
    </w:p>
    <w:p w:rsidR="00D90708" w:rsidRPr="00C443C9" w:rsidRDefault="00D90708" w:rsidP="00D90708">
      <w:pPr>
        <w:spacing w:line="230" w:lineRule="exact"/>
        <w:jc w:val="both"/>
        <w:rPr>
          <w:rFonts w:ascii="Arial" w:hAnsi="Arial" w:cs="Arial"/>
          <w:sz w:val="18"/>
        </w:rPr>
      </w:pPr>
    </w:p>
    <w:p w:rsidR="00D90708" w:rsidRPr="00C443C9" w:rsidRDefault="00D90708" w:rsidP="00D90708">
      <w:pPr>
        <w:spacing w:line="230" w:lineRule="exac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(Luogo e data)</w:t>
      </w:r>
    </w:p>
    <w:p w:rsidR="00D90708" w:rsidRPr="00C443C9" w:rsidRDefault="00D90708" w:rsidP="00D90708">
      <w:pPr>
        <w:spacing w:line="230" w:lineRule="exact"/>
        <w:jc w:val="right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Il condannato &lt;…&gt;</w:t>
      </w:r>
    </w:p>
    <w:p w:rsidR="00D90708" w:rsidRPr="0056483B" w:rsidRDefault="00D90708" w:rsidP="00D90708">
      <w:pPr>
        <w:pStyle w:val="capoversoNotaesplicativa"/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708"/>
    <w:rsid w:val="001C036E"/>
    <w:rsid w:val="00267494"/>
    <w:rsid w:val="00290E8E"/>
    <w:rsid w:val="00D90708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ACCAFF-70E6-4955-BBC9-F46193322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D90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capoversoformula">
    <w:name w:val="capoverso formula"/>
    <w:basedOn w:val="Normale"/>
    <w:rsid w:val="00D90708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capoversoNotaesplicativa">
    <w:name w:val="capoverso Nota esplicativa"/>
    <w:basedOn w:val="Normale"/>
    <w:rsid w:val="00D90708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2017-10-16T10:36:00Z</dcterms:created>
  <dcterms:modified xsi:type="dcterms:W3CDTF">2017-10-16T10:36:00Z</dcterms:modified>
</cp:coreProperties>
</file>