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327" w:rsidRDefault="007E0327" w:rsidP="007E0327">
      <w:pPr>
        <w:rPr>
          <w:rFonts w:ascii="Arial" w:hAnsi="Arial"/>
          <w:b/>
          <w:color w:val="000000" w:themeColor="text1"/>
          <w:sz w:val="21"/>
          <w:szCs w:val="21"/>
        </w:rPr>
      </w:pPr>
    </w:p>
    <w:p w:rsidR="007E0327" w:rsidRDefault="007E0327" w:rsidP="007E0327">
      <w:pPr>
        <w:pStyle w:val="capoversoformula"/>
        <w:spacing w:after="240" w:line="240" w:lineRule="exact"/>
        <w:rPr>
          <w:b/>
          <w:sz w:val="21"/>
          <w:szCs w:val="21"/>
        </w:rPr>
      </w:pPr>
      <w:r w:rsidRPr="0048323C">
        <w:rPr>
          <w:b/>
          <w:sz w:val="21"/>
          <w:szCs w:val="21"/>
        </w:rPr>
        <w:t>FORMULA</w:t>
      </w:r>
      <w:r w:rsidRPr="00930FA6">
        <w:rPr>
          <w:b/>
          <w:sz w:val="21"/>
          <w:szCs w:val="21"/>
        </w:rPr>
        <w:t xml:space="preserve"> </w:t>
      </w:r>
      <w:r>
        <w:rPr>
          <w:b/>
          <w:sz w:val="21"/>
          <w:szCs w:val="21"/>
        </w:rPr>
        <w:t>181</w:t>
      </w:r>
    </w:p>
    <w:p w:rsidR="007E0327" w:rsidRDefault="007E0327" w:rsidP="007E0327">
      <w:pPr>
        <w:pStyle w:val="Titoloformula"/>
        <w:pBdr>
          <w:top w:val="single" w:sz="4" w:space="0" w:color="auto"/>
          <w:bottom w:val="single" w:sz="4" w:space="0" w:color="auto"/>
        </w:pBdr>
        <w:spacing w:line="60" w:lineRule="exact"/>
        <w:rPr>
          <w:szCs w:val="24"/>
        </w:rPr>
      </w:pPr>
    </w:p>
    <w:p w:rsidR="007E0327" w:rsidRDefault="007E0327" w:rsidP="007E0327">
      <w:pPr>
        <w:pStyle w:val="Titoloformula"/>
        <w:pBdr>
          <w:top w:val="single" w:sz="4" w:space="0" w:color="auto"/>
          <w:bottom w:val="single" w:sz="4" w:space="0" w:color="auto"/>
        </w:pBdr>
        <w:spacing w:line="250" w:lineRule="exact"/>
        <w:rPr>
          <w:szCs w:val="24"/>
        </w:rPr>
      </w:pPr>
      <w:r w:rsidRPr="00235A70">
        <w:rPr>
          <w:szCs w:val="24"/>
        </w:rPr>
        <w:t>Istanza per la concessione di misure</w:t>
      </w:r>
    </w:p>
    <w:p w:rsidR="007E0327" w:rsidRDefault="007E0327" w:rsidP="007E0327">
      <w:pPr>
        <w:pStyle w:val="Titoloformula"/>
        <w:pBdr>
          <w:top w:val="single" w:sz="4" w:space="0" w:color="auto"/>
          <w:bottom w:val="single" w:sz="4" w:space="0" w:color="auto"/>
        </w:pBdr>
        <w:spacing w:line="250" w:lineRule="exact"/>
        <w:rPr>
          <w:szCs w:val="24"/>
        </w:rPr>
      </w:pPr>
      <w:r w:rsidRPr="00235A70">
        <w:rPr>
          <w:szCs w:val="24"/>
        </w:rPr>
        <w:t>alternative alla detenzione</w:t>
      </w:r>
    </w:p>
    <w:p w:rsidR="007E0327" w:rsidRDefault="007E0327" w:rsidP="007E0327">
      <w:pPr>
        <w:pStyle w:val="Titoloformula"/>
        <w:pBdr>
          <w:top w:val="single" w:sz="4" w:space="0" w:color="auto"/>
          <w:bottom w:val="single" w:sz="4" w:space="0" w:color="auto"/>
        </w:pBdr>
        <w:spacing w:line="250" w:lineRule="exact"/>
        <w:rPr>
          <w:szCs w:val="24"/>
        </w:rPr>
      </w:pPr>
      <w:r w:rsidRPr="00235A70">
        <w:rPr>
          <w:szCs w:val="24"/>
        </w:rPr>
        <w:t>(art. 656 C.P.P.)</w:t>
      </w:r>
    </w:p>
    <w:p w:rsidR="007E0327" w:rsidRDefault="007E0327" w:rsidP="007E0327">
      <w:pPr>
        <w:pStyle w:val="Titoloformula"/>
        <w:pBdr>
          <w:top w:val="single" w:sz="4" w:space="0" w:color="auto"/>
          <w:bottom w:val="single" w:sz="4" w:space="0" w:color="auto"/>
        </w:pBdr>
        <w:spacing w:line="60" w:lineRule="exact"/>
        <w:rPr>
          <w:szCs w:val="24"/>
        </w:rPr>
      </w:pPr>
    </w:p>
    <w:p w:rsidR="007E0327" w:rsidRPr="00C443C9" w:rsidRDefault="007E0327" w:rsidP="007E0327">
      <w:pPr>
        <w:autoSpaceDE w:val="0"/>
        <w:autoSpaceDN w:val="0"/>
        <w:adjustRightInd w:val="0"/>
        <w:spacing w:line="230" w:lineRule="exact"/>
        <w:jc w:val="center"/>
        <w:rPr>
          <w:rFonts w:ascii="Arial" w:hAnsi="Arial" w:cs="Arial"/>
          <w:sz w:val="18"/>
        </w:rPr>
      </w:pPr>
    </w:p>
    <w:p w:rsidR="007E0327" w:rsidRPr="00C443C9" w:rsidRDefault="007E0327" w:rsidP="007E0327">
      <w:pPr>
        <w:autoSpaceDE w:val="0"/>
        <w:autoSpaceDN w:val="0"/>
        <w:adjustRightInd w:val="0"/>
        <w:spacing w:line="230" w:lineRule="exact"/>
        <w:jc w:val="center"/>
        <w:rPr>
          <w:rFonts w:ascii="Arial" w:hAnsi="Arial" w:cs="Arial"/>
          <w:sz w:val="18"/>
        </w:rPr>
      </w:pPr>
    </w:p>
    <w:p w:rsidR="007E0327" w:rsidRPr="00C443C9" w:rsidRDefault="007E0327" w:rsidP="007E0327">
      <w:pPr>
        <w:tabs>
          <w:tab w:val="left" w:pos="709"/>
        </w:tabs>
        <w:autoSpaceDE w:val="0"/>
        <w:autoSpaceDN w:val="0"/>
        <w:spacing w:line="230" w:lineRule="exact"/>
        <w:jc w:val="center"/>
        <w:rPr>
          <w:rFonts w:ascii="Arial" w:hAnsi="Arial" w:cs="Arial"/>
          <w:bCs/>
          <w:sz w:val="18"/>
        </w:rPr>
      </w:pPr>
      <w:r w:rsidRPr="00C443C9">
        <w:rPr>
          <w:rFonts w:ascii="Arial" w:hAnsi="Arial" w:cs="Arial"/>
          <w:bCs/>
          <w:sz w:val="18"/>
        </w:rPr>
        <w:t>ILL.MO SIG. PROCURA DELLA REPUBBLICA</w:t>
      </w:r>
    </w:p>
    <w:p w:rsidR="007E0327" w:rsidRPr="00C443C9" w:rsidRDefault="007E0327" w:rsidP="007E0327">
      <w:pPr>
        <w:tabs>
          <w:tab w:val="left" w:pos="709"/>
        </w:tabs>
        <w:autoSpaceDE w:val="0"/>
        <w:autoSpaceDN w:val="0"/>
        <w:spacing w:line="230" w:lineRule="exact"/>
        <w:jc w:val="center"/>
        <w:rPr>
          <w:rFonts w:ascii="Arial" w:hAnsi="Arial" w:cs="Arial"/>
          <w:bCs/>
          <w:sz w:val="18"/>
        </w:rPr>
      </w:pPr>
      <w:r w:rsidRPr="00C443C9">
        <w:rPr>
          <w:rFonts w:ascii="Arial" w:hAnsi="Arial" w:cs="Arial"/>
          <w:bCs/>
          <w:sz w:val="18"/>
        </w:rPr>
        <w:t>PRESSO TRIBUNALE DI &lt;…&gt;</w:t>
      </w:r>
    </w:p>
    <w:p w:rsidR="007E0327" w:rsidRPr="00C443C9" w:rsidRDefault="007E0327" w:rsidP="007E0327">
      <w:pPr>
        <w:tabs>
          <w:tab w:val="left" w:pos="709"/>
        </w:tabs>
        <w:autoSpaceDE w:val="0"/>
        <w:autoSpaceDN w:val="0"/>
        <w:spacing w:line="230" w:lineRule="exact"/>
        <w:jc w:val="center"/>
        <w:rPr>
          <w:rFonts w:ascii="Arial" w:hAnsi="Arial" w:cs="Arial"/>
          <w:bCs/>
          <w:sz w:val="18"/>
        </w:rPr>
      </w:pPr>
      <w:r w:rsidRPr="00C443C9">
        <w:rPr>
          <w:rFonts w:ascii="Arial" w:hAnsi="Arial" w:cs="Arial"/>
          <w:bCs/>
          <w:sz w:val="18"/>
        </w:rPr>
        <w:t>UFFICIO ESECUZIONE</w:t>
      </w:r>
    </w:p>
    <w:p w:rsidR="007E0327" w:rsidRPr="00C443C9" w:rsidRDefault="007E0327" w:rsidP="007E0327">
      <w:pPr>
        <w:tabs>
          <w:tab w:val="left" w:pos="709"/>
        </w:tabs>
        <w:autoSpaceDE w:val="0"/>
        <w:autoSpaceDN w:val="0"/>
        <w:spacing w:line="230" w:lineRule="exact"/>
        <w:jc w:val="center"/>
        <w:rPr>
          <w:rFonts w:ascii="Arial" w:hAnsi="Arial" w:cs="Arial"/>
          <w:bCs/>
          <w:sz w:val="18"/>
        </w:rPr>
      </w:pPr>
    </w:p>
    <w:p w:rsidR="007E0327" w:rsidRPr="00C443C9" w:rsidRDefault="007E0327" w:rsidP="007E0327">
      <w:pPr>
        <w:tabs>
          <w:tab w:val="left" w:pos="709"/>
        </w:tabs>
        <w:autoSpaceDE w:val="0"/>
        <w:autoSpaceDN w:val="0"/>
        <w:spacing w:line="230" w:lineRule="exact"/>
        <w:jc w:val="center"/>
        <w:rPr>
          <w:rFonts w:ascii="Arial" w:hAnsi="Arial" w:cs="Arial"/>
          <w:bCs/>
          <w:sz w:val="18"/>
        </w:rPr>
      </w:pPr>
      <w:r w:rsidRPr="00C443C9">
        <w:rPr>
          <w:rFonts w:ascii="Arial" w:hAnsi="Arial" w:cs="Arial"/>
          <w:bCs/>
          <w:sz w:val="18"/>
        </w:rPr>
        <w:t>ISTANZA DI SOSPENSIONE ESECUZIONE PENA</w:t>
      </w:r>
    </w:p>
    <w:p w:rsidR="007E0327" w:rsidRPr="00C443C9" w:rsidRDefault="007E0327" w:rsidP="007E0327">
      <w:pPr>
        <w:tabs>
          <w:tab w:val="left" w:pos="709"/>
        </w:tabs>
        <w:autoSpaceDE w:val="0"/>
        <w:autoSpaceDN w:val="0"/>
        <w:spacing w:line="230" w:lineRule="exact"/>
        <w:jc w:val="center"/>
        <w:rPr>
          <w:rFonts w:ascii="Arial" w:hAnsi="Arial" w:cs="Arial"/>
          <w:bCs/>
          <w:sz w:val="18"/>
        </w:rPr>
      </w:pPr>
      <w:r w:rsidRPr="00C443C9">
        <w:rPr>
          <w:rFonts w:ascii="Arial" w:hAnsi="Arial" w:cs="Arial"/>
          <w:bCs/>
          <w:sz w:val="18"/>
        </w:rPr>
        <w:t>E RICHIESTA DI AFFIDAMENTO IN PROVA EX ART. 656 C.P.P.</w:t>
      </w:r>
    </w:p>
    <w:p w:rsidR="007E0327" w:rsidRPr="00C443C9"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ab/>
      </w:r>
    </w:p>
    <w:p w:rsidR="007E0327" w:rsidRPr="00C443C9"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 xml:space="preserve">Il sottoscritto </w:t>
      </w:r>
      <w:r>
        <w:rPr>
          <w:rFonts w:ascii="Arial" w:hAnsi="Arial" w:cs="Arial"/>
          <w:sz w:val="18"/>
        </w:rPr>
        <w:t>Avv.</w:t>
      </w:r>
      <w:r w:rsidRPr="00C443C9">
        <w:rPr>
          <w:rFonts w:ascii="Arial" w:hAnsi="Arial" w:cs="Arial"/>
          <w:sz w:val="18"/>
        </w:rPr>
        <w:t xml:space="preserve"> &lt;...&gt; del Foro di &lt;…&gt;</w:t>
      </w:r>
      <w:r>
        <w:rPr>
          <w:rFonts w:ascii="Arial" w:hAnsi="Arial" w:cs="Arial"/>
          <w:sz w:val="18"/>
        </w:rPr>
        <w:t>,</w:t>
      </w:r>
      <w:r w:rsidRPr="00C443C9">
        <w:rPr>
          <w:rFonts w:ascii="Arial" w:hAnsi="Arial" w:cs="Arial"/>
          <w:sz w:val="18"/>
        </w:rPr>
        <w:t xml:space="preserve"> difensore di fiducia di &lt;…&gt;, nato il &lt;...&gt; a &lt;...&gt;, residente in &lt;...&gt;, via &lt;...&gt;, n. &lt;...&gt;,</w:t>
      </w:r>
    </w:p>
    <w:p w:rsidR="007E0327" w:rsidRDefault="007E0327" w:rsidP="007E0327">
      <w:pPr>
        <w:tabs>
          <w:tab w:val="left" w:pos="709"/>
        </w:tabs>
        <w:autoSpaceDE w:val="0"/>
        <w:autoSpaceDN w:val="0"/>
        <w:spacing w:line="100" w:lineRule="exact"/>
        <w:jc w:val="center"/>
        <w:rPr>
          <w:rFonts w:ascii="Arial" w:hAnsi="Arial" w:cs="Arial"/>
          <w:sz w:val="18"/>
        </w:rPr>
      </w:pPr>
    </w:p>
    <w:p w:rsidR="007E0327" w:rsidRDefault="007E0327" w:rsidP="007E0327">
      <w:pPr>
        <w:tabs>
          <w:tab w:val="left" w:pos="709"/>
        </w:tabs>
        <w:autoSpaceDE w:val="0"/>
        <w:autoSpaceDN w:val="0"/>
        <w:spacing w:line="230" w:lineRule="exact"/>
        <w:jc w:val="center"/>
        <w:rPr>
          <w:rFonts w:ascii="Arial" w:hAnsi="Arial" w:cs="Arial"/>
          <w:sz w:val="18"/>
        </w:rPr>
      </w:pPr>
      <w:r w:rsidRPr="00C443C9">
        <w:rPr>
          <w:rFonts w:ascii="Arial" w:hAnsi="Arial" w:cs="Arial"/>
          <w:sz w:val="18"/>
        </w:rPr>
        <w:t>PREMESSO</w:t>
      </w:r>
    </w:p>
    <w:p w:rsidR="007E0327" w:rsidRPr="00C443C9" w:rsidRDefault="007E0327" w:rsidP="007E0327">
      <w:pPr>
        <w:tabs>
          <w:tab w:val="left" w:pos="709"/>
        </w:tabs>
        <w:autoSpaceDE w:val="0"/>
        <w:autoSpaceDN w:val="0"/>
        <w:spacing w:line="230" w:lineRule="exact"/>
        <w:jc w:val="center"/>
        <w:rPr>
          <w:rFonts w:ascii="Arial" w:hAnsi="Arial" w:cs="Arial"/>
          <w:sz w:val="18"/>
        </w:rPr>
      </w:pPr>
    </w:p>
    <w:p w:rsidR="007E0327" w:rsidRPr="00C443C9"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che con sentenza emessa dal tribunale/corte di appello di &lt;...&gt;, in data &lt;...&gt; nell’ambito del procedimento penale n. &lt;…&gt; r.g.n.r., depositata in cancelleria corredata dalle motivazioni in data &lt;...&gt;, divenuta irrevocabile in data &lt;…&gt; l’imputato veniva condannato alla pena di anni &lt;...&gt; e mesi &lt;...&gt; di reclusione;</w:t>
      </w:r>
    </w:p>
    <w:p w:rsidR="007E0327" w:rsidRPr="00C443C9"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che in data &lt;…&gt; veniva notificato all’imputato l’ordine di carcerazione e contestuale decreto di sospensione relativo alla pena da espiare;</w:t>
      </w:r>
    </w:p>
    <w:p w:rsidR="007E0327" w:rsidRPr="00C443C9" w:rsidRDefault="007E0327" w:rsidP="007E0327">
      <w:pPr>
        <w:tabs>
          <w:tab w:val="left" w:pos="709"/>
        </w:tabs>
        <w:autoSpaceDE w:val="0"/>
        <w:autoSpaceDN w:val="0"/>
        <w:spacing w:line="100" w:lineRule="exact"/>
        <w:jc w:val="center"/>
        <w:rPr>
          <w:rFonts w:ascii="Arial" w:hAnsi="Arial" w:cs="Arial"/>
          <w:sz w:val="18"/>
        </w:rPr>
      </w:pPr>
    </w:p>
    <w:p w:rsidR="007E0327" w:rsidRDefault="007E0327" w:rsidP="007E0327">
      <w:pPr>
        <w:tabs>
          <w:tab w:val="left" w:pos="709"/>
        </w:tabs>
        <w:autoSpaceDE w:val="0"/>
        <w:autoSpaceDN w:val="0"/>
        <w:spacing w:line="230" w:lineRule="exact"/>
        <w:jc w:val="center"/>
        <w:rPr>
          <w:rFonts w:ascii="Arial" w:hAnsi="Arial" w:cs="Arial"/>
          <w:sz w:val="18"/>
        </w:rPr>
      </w:pPr>
      <w:r w:rsidRPr="00C443C9">
        <w:rPr>
          <w:rFonts w:ascii="Arial" w:hAnsi="Arial" w:cs="Arial"/>
          <w:sz w:val="18"/>
        </w:rPr>
        <w:t>CONSIDERATO</w:t>
      </w:r>
    </w:p>
    <w:p w:rsidR="007E0327" w:rsidRPr="00C443C9" w:rsidRDefault="007E0327" w:rsidP="007E0327">
      <w:pPr>
        <w:tabs>
          <w:tab w:val="left" w:pos="709"/>
        </w:tabs>
        <w:autoSpaceDE w:val="0"/>
        <w:autoSpaceDN w:val="0"/>
        <w:spacing w:line="230" w:lineRule="exact"/>
        <w:jc w:val="center"/>
        <w:rPr>
          <w:rFonts w:ascii="Arial" w:hAnsi="Arial" w:cs="Arial"/>
          <w:sz w:val="18"/>
        </w:rPr>
      </w:pPr>
    </w:p>
    <w:p w:rsidR="007E0327" w:rsidRPr="00C443C9"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che l’imputato, dopo la commissione dei reati per cui è stata emessa la prefata sentenze di condanna, ha serbato in libertà un comportamento tale da consentire un giudizio prognostico favorevole circa la sua rieducazione e sull’eventuale commissione di ulteriori reati;</w:t>
      </w:r>
    </w:p>
    <w:p w:rsidR="007E0327" w:rsidRPr="00C443C9"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che, considerata la personalità del sig. &lt;…&gt; unitamente alle sue condizioni familiari e sociali, si ritiene che l’affidamento in prova possa contribuire alla rieducazione del condannato in maniera più efficace rispetto alla detenzione in carcere;</w:t>
      </w:r>
    </w:p>
    <w:p w:rsidR="007E0327"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che ricorrono i presupposti di legge per l’applicazione della sospensione della esecuzione della pena definitiva già operata dal pubblico ministero, così come previsto dal comma 5 dell’art. 656 c.p.p., ed essendo nei termini di giorni trenta dalla notifica del decreto di sospensione;</w:t>
      </w:r>
    </w:p>
    <w:p w:rsidR="007E0327" w:rsidRPr="00C443C9" w:rsidRDefault="007E0327" w:rsidP="007E0327">
      <w:pPr>
        <w:tabs>
          <w:tab w:val="left" w:pos="709"/>
        </w:tabs>
        <w:autoSpaceDE w:val="0"/>
        <w:autoSpaceDN w:val="0"/>
        <w:spacing w:line="230" w:lineRule="exact"/>
        <w:jc w:val="both"/>
        <w:rPr>
          <w:rFonts w:ascii="Arial" w:hAnsi="Arial" w:cs="Arial"/>
          <w:sz w:val="18"/>
        </w:rPr>
      </w:pPr>
    </w:p>
    <w:p w:rsidR="007E0327" w:rsidRDefault="007E0327" w:rsidP="007E0327">
      <w:pPr>
        <w:tabs>
          <w:tab w:val="left" w:pos="709"/>
        </w:tabs>
        <w:autoSpaceDE w:val="0"/>
        <w:autoSpaceDN w:val="0"/>
        <w:spacing w:line="230" w:lineRule="exact"/>
        <w:jc w:val="center"/>
        <w:rPr>
          <w:rFonts w:ascii="Arial" w:hAnsi="Arial" w:cs="Arial"/>
          <w:bCs/>
          <w:sz w:val="18"/>
        </w:rPr>
      </w:pPr>
      <w:r w:rsidRPr="00C443C9">
        <w:rPr>
          <w:rFonts w:ascii="Arial" w:hAnsi="Arial" w:cs="Arial"/>
          <w:bCs/>
          <w:sz w:val="18"/>
        </w:rPr>
        <w:t>CHIEDE</w:t>
      </w:r>
    </w:p>
    <w:p w:rsidR="007E0327" w:rsidRPr="00C443C9" w:rsidRDefault="007E0327" w:rsidP="007E0327">
      <w:pPr>
        <w:tabs>
          <w:tab w:val="left" w:pos="709"/>
        </w:tabs>
        <w:autoSpaceDE w:val="0"/>
        <w:autoSpaceDN w:val="0"/>
        <w:spacing w:line="230" w:lineRule="exact"/>
        <w:jc w:val="center"/>
        <w:rPr>
          <w:rFonts w:ascii="Arial" w:hAnsi="Arial" w:cs="Arial"/>
          <w:bCs/>
          <w:sz w:val="18"/>
        </w:rPr>
      </w:pPr>
    </w:p>
    <w:p w:rsidR="007E0327" w:rsidRDefault="007E0327" w:rsidP="007E0327">
      <w:pPr>
        <w:tabs>
          <w:tab w:val="left" w:pos="709"/>
        </w:tabs>
        <w:autoSpaceDE w:val="0"/>
        <w:autoSpaceDN w:val="0"/>
        <w:spacing w:line="230" w:lineRule="exact"/>
        <w:jc w:val="both"/>
        <w:rPr>
          <w:rFonts w:ascii="Arial" w:hAnsi="Arial" w:cs="Arial"/>
          <w:sz w:val="18"/>
        </w:rPr>
      </w:pPr>
      <w:r w:rsidRPr="00C443C9">
        <w:rPr>
          <w:rFonts w:ascii="Arial" w:hAnsi="Arial" w:cs="Arial"/>
          <w:sz w:val="18"/>
        </w:rPr>
        <w:t xml:space="preserve">alla S.V. Ill.ma che l’esecuzione della pena detentiva venga sospesa con la ratifica del decreto di sospensione già emesso dal pubblico ministero, e con la richiesta di inviare la </w:t>
      </w:r>
      <w:r w:rsidRPr="00C443C9">
        <w:rPr>
          <w:rFonts w:ascii="Arial" w:hAnsi="Arial" w:cs="Arial"/>
          <w:sz w:val="18"/>
        </w:rPr>
        <w:lastRenderedPageBreak/>
        <w:t>predetta istanza al tribunale di sorveglianza competente unitamente alla documentazione prodotta (o che ci si riserva di depositare) al fine di ottenere la concessione della misura alternativa dell’affidamento in prova al servizio sociale ex art. 47 della legge 26.7.75 n. 354 e successive modificazioni.</w:t>
      </w:r>
    </w:p>
    <w:p w:rsidR="007E0327" w:rsidRPr="00C443C9" w:rsidRDefault="007E0327" w:rsidP="007E0327">
      <w:pPr>
        <w:tabs>
          <w:tab w:val="left" w:pos="709"/>
        </w:tabs>
        <w:autoSpaceDE w:val="0"/>
        <w:autoSpaceDN w:val="0"/>
        <w:spacing w:line="230" w:lineRule="exact"/>
        <w:jc w:val="both"/>
        <w:rPr>
          <w:rFonts w:ascii="Arial" w:hAnsi="Arial" w:cs="Arial"/>
          <w:sz w:val="18"/>
        </w:rPr>
      </w:pPr>
    </w:p>
    <w:p w:rsidR="007E0327" w:rsidRPr="00C443C9" w:rsidRDefault="007E0327" w:rsidP="007E0327">
      <w:pPr>
        <w:tabs>
          <w:tab w:val="left" w:pos="709"/>
        </w:tabs>
        <w:autoSpaceDE w:val="0"/>
        <w:autoSpaceDN w:val="0"/>
        <w:spacing w:line="230" w:lineRule="exact"/>
        <w:jc w:val="both"/>
        <w:rPr>
          <w:rFonts w:ascii="Arial" w:hAnsi="Arial" w:cs="Arial"/>
          <w:sz w:val="18"/>
        </w:rPr>
      </w:pPr>
      <w:r>
        <w:rPr>
          <w:rFonts w:ascii="Arial" w:hAnsi="Arial" w:cs="Arial"/>
          <w:sz w:val="18"/>
        </w:rPr>
        <w:t>(Luogo e data)</w:t>
      </w:r>
    </w:p>
    <w:p w:rsidR="007E0327" w:rsidRPr="00C443C9" w:rsidRDefault="007E0327" w:rsidP="007E0327">
      <w:pPr>
        <w:tabs>
          <w:tab w:val="left" w:pos="709"/>
        </w:tabs>
        <w:autoSpaceDE w:val="0"/>
        <w:autoSpaceDN w:val="0"/>
        <w:spacing w:line="230" w:lineRule="exact"/>
        <w:jc w:val="right"/>
        <w:rPr>
          <w:rFonts w:ascii="Arial" w:hAnsi="Arial" w:cs="Arial"/>
          <w:sz w:val="18"/>
        </w:rPr>
      </w:pPr>
      <w:r w:rsidRPr="00C443C9">
        <w:rPr>
          <w:rFonts w:ascii="Arial" w:hAnsi="Arial" w:cs="Arial"/>
          <w:sz w:val="18"/>
        </w:rPr>
        <w:t>Avv. &lt;…&gt;</w:t>
      </w:r>
    </w:p>
    <w:p w:rsidR="00267494" w:rsidRDefault="00267494">
      <w:bookmarkStart w:id="0" w:name="_GoBack"/>
      <w:bookmarkEnd w:id="0"/>
    </w:p>
    <w:sectPr w:rsidR="00267494" w:rsidSect="00E75147">
      <w:type w:val="continuous"/>
      <w:pgSz w:w="11906" w:h="16838" w:code="9"/>
      <w:pgMar w:top="3175" w:right="2410" w:bottom="3175" w:left="2410" w:header="2608"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oncini Garamond Std">
    <w:panose1 w:val="02020502060506020403"/>
    <w:charset w:val="00"/>
    <w:family w:val="roman"/>
    <w:notTrueType/>
    <w:pitch w:val="variable"/>
    <w:sig w:usb0="00000003" w:usb1="00000000" w:usb2="00000000" w:usb3="00000000" w:csb0="00000001" w:csb1="00000000"/>
  </w:font>
  <w:font w:name="Friz Quadrat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revisionView w:inkAnnotations="0"/>
  <w:defaultTabStop w:val="708"/>
  <w:hyphenationZone w:val="283"/>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327"/>
    <w:rsid w:val="001C036E"/>
    <w:rsid w:val="00267494"/>
    <w:rsid w:val="00290E8E"/>
    <w:rsid w:val="007E0327"/>
    <w:rsid w:val="00E751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1E717-51F2-433F-AF21-19F97D01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7E032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uddivisionetitolata">
    <w:name w:val="Suddivisione titolata"/>
    <w:semiHidden/>
    <w:qFormat/>
    <w:rsid w:val="00290E8E"/>
    <w:pPr>
      <w:spacing w:before="260" w:after="120" w:line="260" w:lineRule="exact"/>
      <w:ind w:left="284" w:hanging="284"/>
      <w:jc w:val="both"/>
    </w:pPr>
    <w:rPr>
      <w:rFonts w:ascii="Simoncini Garamond Std" w:eastAsia="Times New Roman" w:hAnsi="Simoncini Garamond Std" w:cs="Times New Roman"/>
      <w:i/>
      <w:lang w:eastAsia="it-IT"/>
    </w:rPr>
  </w:style>
  <w:style w:type="paragraph" w:customStyle="1" w:styleId="Paragrafo">
    <w:name w:val="Paragrafo"/>
    <w:basedOn w:val="Corpodeltesto2"/>
    <w:uiPriority w:val="99"/>
    <w:semiHidden/>
    <w:qFormat/>
    <w:rsid w:val="001C036E"/>
    <w:pPr>
      <w:widowControl w:val="0"/>
      <w:spacing w:before="520" w:after="260" w:line="280" w:lineRule="exact"/>
      <w:ind w:left="284" w:hanging="284"/>
      <w:jc w:val="both"/>
    </w:pPr>
    <w:rPr>
      <w:rFonts w:ascii="Times New Roman" w:eastAsia="Times New Roman" w:hAnsi="Times New Roman" w:cs="Friz Quadrata"/>
      <w:b/>
      <w:bCs/>
      <w:noProof w:val="0"/>
      <w:sz w:val="24"/>
      <w:szCs w:val="25"/>
      <w:lang w:eastAsia="it-IT"/>
    </w:rPr>
  </w:style>
  <w:style w:type="paragraph" w:styleId="Corpodeltesto2">
    <w:name w:val="Body Text 2"/>
    <w:basedOn w:val="Normale"/>
    <w:link w:val="Corpodeltesto2Carattere"/>
    <w:uiPriority w:val="99"/>
    <w:semiHidden/>
    <w:unhideWhenUsed/>
    <w:rsid w:val="001C036E"/>
    <w:pPr>
      <w:spacing w:after="120" w:line="480" w:lineRule="auto"/>
    </w:pPr>
    <w:rPr>
      <w:rFonts w:asciiTheme="minorHAnsi" w:eastAsiaTheme="minorHAnsi" w:hAnsiTheme="minorHAnsi" w:cstheme="minorBidi"/>
      <w:noProof/>
      <w:sz w:val="22"/>
      <w:szCs w:val="22"/>
      <w:lang w:eastAsia="en-US"/>
    </w:rPr>
  </w:style>
  <w:style w:type="character" w:customStyle="1" w:styleId="Corpodeltesto2Carattere">
    <w:name w:val="Corpo del testo 2 Carattere"/>
    <w:basedOn w:val="Carpredefinitoparagrafo"/>
    <w:link w:val="Corpodeltesto2"/>
    <w:uiPriority w:val="99"/>
    <w:semiHidden/>
    <w:rsid w:val="001C036E"/>
    <w:rPr>
      <w:noProof/>
    </w:rPr>
  </w:style>
  <w:style w:type="paragraph" w:customStyle="1" w:styleId="Titoloformula">
    <w:name w:val="Titolo formula"/>
    <w:basedOn w:val="Normale"/>
    <w:rsid w:val="007E0327"/>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7E0327"/>
    <w:pPr>
      <w:autoSpaceDE w:val="0"/>
      <w:autoSpaceDN w:val="0"/>
      <w:adjustRightInd w:val="0"/>
      <w:spacing w:line="210" w:lineRule="exact"/>
      <w:jc w:val="both"/>
    </w:pPr>
    <w:rPr>
      <w:rFonts w:ascii="Arial" w:hAnsi="Arial"/>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Company/>
  <LinksUpToDate>false</LinksUpToDate>
  <CharactersWithSpaces>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Fabrizia Frijia</dc:creator>
  <cp:keywords/>
  <dc:description/>
  <cp:lastModifiedBy>Fabrizia Frijia</cp:lastModifiedBy>
  <cp:revision>1</cp:revision>
  <dcterms:created xsi:type="dcterms:W3CDTF">2017-10-16T10:36:00Z</dcterms:created>
  <dcterms:modified xsi:type="dcterms:W3CDTF">2017-10-16T10:36:00Z</dcterms:modified>
</cp:coreProperties>
</file>