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16C" w:rsidRDefault="005F116C" w:rsidP="005F116C">
      <w:pPr>
        <w:rPr>
          <w:rFonts w:ascii="Arial" w:hAnsi="Arial"/>
          <w:b/>
          <w:color w:val="000000" w:themeColor="text1"/>
          <w:sz w:val="21"/>
          <w:szCs w:val="21"/>
        </w:rPr>
      </w:pPr>
    </w:p>
    <w:p w:rsidR="005F116C" w:rsidRDefault="005F116C" w:rsidP="005F116C">
      <w:pPr>
        <w:pStyle w:val="capoversoformula"/>
        <w:spacing w:after="240" w:line="240" w:lineRule="exact"/>
        <w:rPr>
          <w:b/>
          <w:sz w:val="21"/>
          <w:szCs w:val="21"/>
        </w:rPr>
      </w:pPr>
      <w:r w:rsidRPr="0048323C">
        <w:rPr>
          <w:b/>
          <w:sz w:val="21"/>
          <w:szCs w:val="21"/>
        </w:rPr>
        <w:t>FORMULA</w:t>
      </w:r>
      <w:r w:rsidRPr="00930FA6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185</w:t>
      </w:r>
    </w:p>
    <w:p w:rsidR="005F116C" w:rsidRDefault="005F116C" w:rsidP="005F116C">
      <w:pPr>
        <w:pStyle w:val="Titoloformula"/>
        <w:pBdr>
          <w:top w:val="single" w:sz="4" w:space="0" w:color="auto"/>
          <w:bottom w:val="single" w:sz="4" w:space="0" w:color="auto"/>
        </w:pBdr>
        <w:spacing w:line="60" w:lineRule="exact"/>
        <w:rPr>
          <w:szCs w:val="24"/>
        </w:rPr>
      </w:pPr>
    </w:p>
    <w:p w:rsidR="005F116C" w:rsidRDefault="005F116C" w:rsidP="005F116C">
      <w:pPr>
        <w:pStyle w:val="Titoloformula"/>
        <w:pBdr>
          <w:top w:val="single" w:sz="4" w:space="0" w:color="auto"/>
          <w:bottom w:val="single" w:sz="4" w:space="0" w:color="auto"/>
        </w:pBdr>
        <w:spacing w:line="250" w:lineRule="exact"/>
        <w:rPr>
          <w:szCs w:val="24"/>
        </w:rPr>
      </w:pPr>
      <w:r w:rsidRPr="00235A70">
        <w:rPr>
          <w:szCs w:val="24"/>
        </w:rPr>
        <w:t>Istanza di computo del periodo di custodia cautelare</w:t>
      </w:r>
    </w:p>
    <w:p w:rsidR="005F116C" w:rsidRDefault="005F116C" w:rsidP="005F116C">
      <w:pPr>
        <w:pStyle w:val="Titoloformula"/>
        <w:pBdr>
          <w:top w:val="single" w:sz="4" w:space="0" w:color="auto"/>
          <w:bottom w:val="single" w:sz="4" w:space="0" w:color="auto"/>
        </w:pBdr>
        <w:spacing w:line="250" w:lineRule="exact"/>
        <w:rPr>
          <w:szCs w:val="24"/>
        </w:rPr>
      </w:pPr>
      <w:r w:rsidRPr="00235A70">
        <w:rPr>
          <w:szCs w:val="24"/>
        </w:rPr>
        <w:t>delle pene espiate senza titolo ai fini della pena da eseguire</w:t>
      </w:r>
    </w:p>
    <w:p w:rsidR="005F116C" w:rsidRPr="0083038A" w:rsidRDefault="005F116C" w:rsidP="005F116C">
      <w:pPr>
        <w:pStyle w:val="Titoloformula"/>
        <w:pBdr>
          <w:top w:val="single" w:sz="4" w:space="0" w:color="auto"/>
          <w:bottom w:val="single" w:sz="4" w:space="0" w:color="auto"/>
        </w:pBdr>
        <w:spacing w:line="250" w:lineRule="exact"/>
        <w:rPr>
          <w:szCs w:val="24"/>
          <w:lang w:val="en-US"/>
        </w:rPr>
      </w:pPr>
      <w:r w:rsidRPr="0083038A">
        <w:rPr>
          <w:szCs w:val="24"/>
          <w:lang w:val="en-US"/>
        </w:rPr>
        <w:t>(arT. 657 C.P.P.)</w:t>
      </w:r>
    </w:p>
    <w:p w:rsidR="005F116C" w:rsidRPr="0083038A" w:rsidRDefault="005F116C" w:rsidP="005F116C">
      <w:pPr>
        <w:pStyle w:val="Titoloformula"/>
        <w:pBdr>
          <w:top w:val="single" w:sz="4" w:space="0" w:color="auto"/>
          <w:bottom w:val="single" w:sz="4" w:space="0" w:color="auto"/>
        </w:pBdr>
        <w:spacing w:line="60" w:lineRule="exact"/>
        <w:rPr>
          <w:szCs w:val="24"/>
          <w:lang w:val="en-US"/>
        </w:rPr>
      </w:pPr>
    </w:p>
    <w:p w:rsidR="005F116C" w:rsidRPr="0083038A" w:rsidRDefault="005F116C" w:rsidP="005F116C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  <w:lang w:val="en-US"/>
        </w:rPr>
      </w:pPr>
    </w:p>
    <w:p w:rsidR="005F116C" w:rsidRPr="0083038A" w:rsidRDefault="005F116C" w:rsidP="005F116C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  <w:lang w:val="en-US"/>
        </w:rPr>
      </w:pPr>
    </w:p>
    <w:p w:rsidR="005F116C" w:rsidRPr="00C443C9" w:rsidRDefault="005F116C" w:rsidP="005F116C">
      <w:pPr>
        <w:tabs>
          <w:tab w:val="left" w:pos="709"/>
        </w:tabs>
        <w:autoSpaceDE w:val="0"/>
        <w:autoSpaceDN w:val="0"/>
        <w:spacing w:line="230" w:lineRule="exact"/>
        <w:jc w:val="center"/>
        <w:rPr>
          <w:rFonts w:ascii="Arial" w:hAnsi="Arial" w:cs="Arial"/>
          <w:bCs/>
          <w:sz w:val="18"/>
        </w:rPr>
      </w:pPr>
      <w:r w:rsidRPr="0083038A">
        <w:rPr>
          <w:rFonts w:ascii="Arial" w:hAnsi="Arial" w:cs="Arial"/>
          <w:bCs/>
          <w:sz w:val="18"/>
          <w:lang w:val="en-US"/>
        </w:rPr>
        <w:t xml:space="preserve">ILL.MO SIG. </w:t>
      </w:r>
      <w:r w:rsidRPr="00C443C9">
        <w:rPr>
          <w:rFonts w:ascii="Arial" w:hAnsi="Arial" w:cs="Arial"/>
          <w:bCs/>
          <w:sz w:val="18"/>
        </w:rPr>
        <w:t>PROCURA</w:t>
      </w:r>
      <w:r>
        <w:rPr>
          <w:rFonts w:ascii="Arial" w:hAnsi="Arial" w:cs="Arial"/>
          <w:bCs/>
          <w:sz w:val="18"/>
        </w:rPr>
        <w:t>TORE</w:t>
      </w:r>
      <w:r w:rsidRPr="00C443C9">
        <w:rPr>
          <w:rFonts w:ascii="Arial" w:hAnsi="Arial" w:cs="Arial"/>
          <w:bCs/>
          <w:sz w:val="18"/>
        </w:rPr>
        <w:t xml:space="preserve"> DELLA REPUBBLICA</w:t>
      </w:r>
    </w:p>
    <w:p w:rsidR="005F116C" w:rsidRPr="00C443C9" w:rsidRDefault="005F116C" w:rsidP="005F116C">
      <w:pPr>
        <w:tabs>
          <w:tab w:val="left" w:pos="709"/>
        </w:tabs>
        <w:autoSpaceDE w:val="0"/>
        <w:autoSpaceDN w:val="0"/>
        <w:spacing w:line="230" w:lineRule="exact"/>
        <w:jc w:val="center"/>
        <w:rPr>
          <w:rFonts w:ascii="Arial" w:hAnsi="Arial" w:cs="Arial"/>
          <w:bCs/>
          <w:sz w:val="18"/>
        </w:rPr>
      </w:pPr>
      <w:r w:rsidRPr="00C443C9">
        <w:rPr>
          <w:rFonts w:ascii="Arial" w:hAnsi="Arial" w:cs="Arial"/>
          <w:bCs/>
          <w:sz w:val="18"/>
        </w:rPr>
        <w:t>PRESSO TRIBUNALE DI &lt;…&gt;</w:t>
      </w:r>
    </w:p>
    <w:p w:rsidR="005F116C" w:rsidRPr="00C443C9" w:rsidRDefault="005F116C" w:rsidP="005F116C">
      <w:pPr>
        <w:tabs>
          <w:tab w:val="left" w:pos="709"/>
        </w:tabs>
        <w:autoSpaceDE w:val="0"/>
        <w:autoSpaceDN w:val="0"/>
        <w:spacing w:line="230" w:lineRule="exact"/>
        <w:jc w:val="center"/>
        <w:rPr>
          <w:rFonts w:ascii="Arial" w:hAnsi="Arial" w:cs="Arial"/>
          <w:bCs/>
          <w:sz w:val="18"/>
        </w:rPr>
      </w:pPr>
      <w:r w:rsidRPr="00C443C9">
        <w:rPr>
          <w:rFonts w:ascii="Arial" w:hAnsi="Arial" w:cs="Arial"/>
          <w:bCs/>
          <w:sz w:val="18"/>
        </w:rPr>
        <w:t>UFFICIO ESECUZIONE</w:t>
      </w:r>
    </w:p>
    <w:p w:rsidR="005F116C" w:rsidRPr="00C443C9" w:rsidRDefault="005F116C" w:rsidP="005F116C">
      <w:pPr>
        <w:tabs>
          <w:tab w:val="left" w:pos="709"/>
        </w:tabs>
        <w:autoSpaceDE w:val="0"/>
        <w:autoSpaceDN w:val="0"/>
        <w:spacing w:line="230" w:lineRule="exact"/>
        <w:jc w:val="center"/>
        <w:rPr>
          <w:rFonts w:ascii="Arial" w:hAnsi="Arial" w:cs="Arial"/>
          <w:bCs/>
          <w:sz w:val="18"/>
        </w:rPr>
      </w:pPr>
    </w:p>
    <w:p w:rsidR="005F116C" w:rsidRPr="00C443C9" w:rsidRDefault="005F116C" w:rsidP="005F116C">
      <w:pPr>
        <w:tabs>
          <w:tab w:val="left" w:pos="709"/>
        </w:tabs>
        <w:autoSpaceDE w:val="0"/>
        <w:autoSpaceDN w:val="0"/>
        <w:spacing w:line="230" w:lineRule="exact"/>
        <w:jc w:val="center"/>
        <w:rPr>
          <w:rFonts w:ascii="Arial" w:hAnsi="Arial" w:cs="Arial"/>
          <w:bCs/>
          <w:sz w:val="18"/>
        </w:rPr>
      </w:pPr>
      <w:r w:rsidRPr="00C443C9">
        <w:rPr>
          <w:rFonts w:ascii="Arial" w:hAnsi="Arial" w:cs="Arial"/>
          <w:bCs/>
          <w:sz w:val="18"/>
        </w:rPr>
        <w:t>ISTANZA DI FUNGIBILITÀ DELLA PENA</w:t>
      </w:r>
    </w:p>
    <w:p w:rsidR="005F116C" w:rsidRDefault="005F116C" w:rsidP="005F116C">
      <w:pPr>
        <w:tabs>
          <w:tab w:val="left" w:pos="709"/>
        </w:tabs>
        <w:autoSpaceDE w:val="0"/>
        <w:autoSpaceDN w:val="0"/>
        <w:spacing w:line="230" w:lineRule="exact"/>
        <w:jc w:val="center"/>
        <w:rPr>
          <w:rFonts w:ascii="Arial" w:hAnsi="Arial" w:cs="Arial"/>
          <w:bCs/>
          <w:sz w:val="18"/>
        </w:rPr>
      </w:pPr>
      <w:r w:rsidRPr="00C443C9">
        <w:rPr>
          <w:rFonts w:ascii="Arial" w:hAnsi="Arial" w:cs="Arial"/>
          <w:bCs/>
          <w:sz w:val="18"/>
        </w:rPr>
        <w:t>EX ART. 657 C.P.P.</w:t>
      </w:r>
    </w:p>
    <w:p w:rsidR="005F116C" w:rsidRPr="00C443C9" w:rsidRDefault="005F116C" w:rsidP="005F116C">
      <w:pPr>
        <w:tabs>
          <w:tab w:val="left" w:pos="709"/>
        </w:tabs>
        <w:autoSpaceDE w:val="0"/>
        <w:autoSpaceDN w:val="0"/>
        <w:spacing w:line="230" w:lineRule="exact"/>
        <w:jc w:val="center"/>
        <w:rPr>
          <w:rFonts w:ascii="Arial" w:hAnsi="Arial" w:cs="Arial"/>
          <w:bCs/>
          <w:sz w:val="18"/>
        </w:rPr>
      </w:pPr>
    </w:p>
    <w:p w:rsidR="005F116C" w:rsidRPr="00C443C9" w:rsidRDefault="005F116C" w:rsidP="005F116C">
      <w:pPr>
        <w:tabs>
          <w:tab w:val="left" w:pos="709"/>
        </w:tabs>
        <w:autoSpaceDE w:val="0"/>
        <w:autoSpaceDN w:val="0"/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 xml:space="preserve">Il sottoscritto </w:t>
      </w:r>
      <w:r>
        <w:rPr>
          <w:rFonts w:ascii="Arial" w:hAnsi="Arial" w:cs="Arial"/>
          <w:sz w:val="18"/>
        </w:rPr>
        <w:t>Avv.</w:t>
      </w:r>
      <w:r w:rsidRPr="00C443C9">
        <w:rPr>
          <w:rFonts w:ascii="Arial" w:hAnsi="Arial" w:cs="Arial"/>
          <w:sz w:val="18"/>
        </w:rPr>
        <w:t xml:space="preserve"> &lt;...&gt; del Foro di &lt;…&gt;</w:t>
      </w:r>
      <w:r>
        <w:rPr>
          <w:rFonts w:ascii="Arial" w:hAnsi="Arial" w:cs="Arial"/>
          <w:sz w:val="18"/>
        </w:rPr>
        <w:t>,</w:t>
      </w:r>
      <w:r w:rsidRPr="00C443C9">
        <w:rPr>
          <w:rFonts w:ascii="Arial" w:hAnsi="Arial" w:cs="Arial"/>
          <w:sz w:val="18"/>
        </w:rPr>
        <w:t xml:space="preserve"> difensore di fiducia di &lt;…&gt;, nato il &lt;...&gt; a &lt;...&gt;, residente in &lt;...&gt;, via &lt;...&gt;, n. &lt;...&gt;,</w:t>
      </w:r>
    </w:p>
    <w:p w:rsidR="005F116C" w:rsidRDefault="005F116C" w:rsidP="005F116C">
      <w:pPr>
        <w:tabs>
          <w:tab w:val="left" w:pos="709"/>
        </w:tabs>
        <w:autoSpaceDE w:val="0"/>
        <w:autoSpaceDN w:val="0"/>
        <w:spacing w:line="230" w:lineRule="exact"/>
        <w:jc w:val="center"/>
        <w:rPr>
          <w:rFonts w:ascii="Arial" w:hAnsi="Arial" w:cs="Arial"/>
          <w:sz w:val="18"/>
        </w:rPr>
      </w:pPr>
    </w:p>
    <w:p w:rsidR="005F116C" w:rsidRDefault="005F116C" w:rsidP="005F116C">
      <w:pPr>
        <w:tabs>
          <w:tab w:val="left" w:pos="709"/>
        </w:tabs>
        <w:autoSpaceDE w:val="0"/>
        <w:autoSpaceDN w:val="0"/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PREMESSO</w:t>
      </w:r>
    </w:p>
    <w:p w:rsidR="005F116C" w:rsidRPr="00C443C9" w:rsidRDefault="005F116C" w:rsidP="005F116C">
      <w:pPr>
        <w:tabs>
          <w:tab w:val="left" w:pos="709"/>
        </w:tabs>
        <w:autoSpaceDE w:val="0"/>
        <w:autoSpaceDN w:val="0"/>
        <w:spacing w:line="230" w:lineRule="exact"/>
        <w:jc w:val="center"/>
        <w:rPr>
          <w:rFonts w:ascii="Arial" w:hAnsi="Arial" w:cs="Arial"/>
          <w:sz w:val="18"/>
        </w:rPr>
      </w:pPr>
    </w:p>
    <w:p w:rsidR="005F116C" w:rsidRPr="00C443C9" w:rsidRDefault="005F116C" w:rsidP="005F116C">
      <w:pPr>
        <w:tabs>
          <w:tab w:val="left" w:pos="709"/>
        </w:tabs>
        <w:autoSpaceDE w:val="0"/>
        <w:autoSpaceDN w:val="0"/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con sentenza emessa dal tribunale/corte di appello di &lt;...&gt;, in data &lt;...&gt; nell’ambito del procedimento penale n. &lt;…&gt; r.g.n.r., depositata in cancelleria corredata dalle motivazioni in data &lt;...&gt;, divenuta irrevocabile in data &lt;…&gt; l’imputato veniva condannato alla pena di anni &lt;...&gt; e mesi &lt;...&gt; di reclusione;</w:t>
      </w:r>
    </w:p>
    <w:p w:rsidR="005F116C" w:rsidRDefault="005F116C" w:rsidP="005F116C">
      <w:pPr>
        <w:tabs>
          <w:tab w:val="left" w:pos="709"/>
        </w:tabs>
        <w:autoSpaceDE w:val="0"/>
        <w:autoSpaceDN w:val="0"/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CONSIDERATO</w:t>
      </w:r>
    </w:p>
    <w:p w:rsidR="005F116C" w:rsidRPr="00C443C9" w:rsidRDefault="005F116C" w:rsidP="005F116C">
      <w:pPr>
        <w:tabs>
          <w:tab w:val="left" w:pos="709"/>
        </w:tabs>
        <w:autoSpaceDE w:val="0"/>
        <w:autoSpaceDN w:val="0"/>
        <w:spacing w:line="230" w:lineRule="exact"/>
        <w:jc w:val="center"/>
        <w:rPr>
          <w:rFonts w:ascii="Arial" w:hAnsi="Arial" w:cs="Arial"/>
          <w:sz w:val="18"/>
        </w:rPr>
      </w:pPr>
    </w:p>
    <w:p w:rsidR="005F116C" w:rsidRPr="00C443C9" w:rsidRDefault="005F116C" w:rsidP="005F116C">
      <w:pPr>
        <w:tabs>
          <w:tab w:val="left" w:pos="709"/>
        </w:tabs>
        <w:autoSpaceDE w:val="0"/>
        <w:autoSpaceDN w:val="0"/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nell’ambito del procedimento penale in epigrafe il condannato subiva mesi &lt;…&gt; di carcerazione preventiva in virtù di ordinanza cautelare del &lt;…&gt; emessa dal gip del tribunale di &lt;…&gt; in data &lt;…&gt; ed eseguita in data &lt;…&gt;;</w:t>
      </w:r>
    </w:p>
    <w:p w:rsidR="005F116C" w:rsidRPr="00C443C9" w:rsidRDefault="005F116C" w:rsidP="005F116C">
      <w:pPr>
        <w:tabs>
          <w:tab w:val="left" w:pos="709"/>
        </w:tabs>
        <w:autoSpaceDE w:val="0"/>
        <w:autoSpaceDN w:val="0"/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(</w:t>
      </w:r>
      <w:r w:rsidRPr="00E61C95">
        <w:rPr>
          <w:rFonts w:ascii="Arial" w:hAnsi="Arial" w:cs="Arial"/>
          <w:i/>
          <w:sz w:val="18"/>
        </w:rPr>
        <w:t>oppure</w:t>
      </w:r>
      <w:r w:rsidRPr="00C443C9">
        <w:rPr>
          <w:rFonts w:ascii="Arial" w:hAnsi="Arial" w:cs="Arial"/>
          <w:sz w:val="18"/>
        </w:rPr>
        <w:t>): che il condannato, in virtù di sentenza n.</w:t>
      </w:r>
      <w:r>
        <w:rPr>
          <w:rFonts w:ascii="Arial" w:hAnsi="Arial" w:cs="Arial"/>
          <w:sz w:val="18"/>
        </w:rPr>
        <w:t xml:space="preserve"> </w:t>
      </w:r>
      <w:r w:rsidRPr="00C443C9">
        <w:rPr>
          <w:rFonts w:ascii="Arial" w:hAnsi="Arial" w:cs="Arial"/>
          <w:sz w:val="18"/>
        </w:rPr>
        <w:t>&lt;…&gt; emessa in data &lt;…&gt; dal tribunale di &lt;…&gt; subiva un periodo di carcerazione a titolo di pena detentiva di anni &lt;…&gt; e mesi &lt;…&gt; per un reato diverso rispetto a quello di cui alla sentenza di condanna da eseguire;</w:t>
      </w:r>
    </w:p>
    <w:p w:rsidR="005F116C" w:rsidRPr="00C443C9" w:rsidRDefault="005F116C" w:rsidP="005F116C">
      <w:pPr>
        <w:tabs>
          <w:tab w:val="left" w:pos="709"/>
        </w:tabs>
        <w:autoSpaceDE w:val="0"/>
        <w:autoSpaceDN w:val="0"/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tuttavia la prefata sentenza di condanna è stata revocata con provvedimento del &lt;...&gt; emesso in data &lt;…&gt; dal &lt;…&gt;;</w:t>
      </w:r>
    </w:p>
    <w:p w:rsidR="005F116C" w:rsidRPr="00C443C9" w:rsidRDefault="005F116C" w:rsidP="005F116C">
      <w:pPr>
        <w:tabs>
          <w:tab w:val="left" w:pos="709"/>
        </w:tabs>
        <w:autoSpaceDE w:val="0"/>
        <w:autoSpaceDN w:val="0"/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tanto premesso</w:t>
      </w:r>
    </w:p>
    <w:p w:rsidR="005F116C" w:rsidRDefault="005F116C" w:rsidP="005F116C">
      <w:pPr>
        <w:tabs>
          <w:tab w:val="left" w:pos="709"/>
        </w:tabs>
        <w:autoSpaceDE w:val="0"/>
        <w:autoSpaceDN w:val="0"/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CHIEDE</w:t>
      </w:r>
    </w:p>
    <w:p w:rsidR="005F116C" w:rsidRPr="00C443C9" w:rsidRDefault="005F116C" w:rsidP="005F116C">
      <w:pPr>
        <w:tabs>
          <w:tab w:val="left" w:pos="709"/>
        </w:tabs>
        <w:autoSpaceDE w:val="0"/>
        <w:autoSpaceDN w:val="0"/>
        <w:spacing w:line="230" w:lineRule="exact"/>
        <w:jc w:val="center"/>
        <w:rPr>
          <w:rFonts w:ascii="Arial" w:hAnsi="Arial" w:cs="Arial"/>
          <w:sz w:val="18"/>
        </w:rPr>
      </w:pPr>
    </w:p>
    <w:p w:rsidR="005F116C" w:rsidRPr="00C443C9" w:rsidRDefault="005F116C" w:rsidP="005F116C">
      <w:pPr>
        <w:tabs>
          <w:tab w:val="left" w:pos="709"/>
        </w:tabs>
        <w:autoSpaceDE w:val="0"/>
        <w:autoSpaceDN w:val="0"/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 xml:space="preserve">che il pubblico ministero nel determinare la pena da eseguire voglia computare il periodo di custodia cautelare subita (o la pena espiata </w:t>
      </w:r>
      <w:r w:rsidRPr="0057761A">
        <w:rPr>
          <w:rFonts w:ascii="Arial" w:hAnsi="Arial" w:cs="Arial"/>
          <w:i/>
          <w:sz w:val="18"/>
          <w:szCs w:val="18"/>
        </w:rPr>
        <w:t>sine titulo</w:t>
      </w:r>
      <w:r w:rsidRPr="00C443C9">
        <w:rPr>
          <w:rFonts w:ascii="Arial" w:hAnsi="Arial" w:cs="Arial"/>
          <w:sz w:val="18"/>
        </w:rPr>
        <w:t>) per lo stesso o per altro reato.</w:t>
      </w:r>
    </w:p>
    <w:p w:rsidR="005F116C" w:rsidRPr="00C443C9" w:rsidRDefault="005F116C" w:rsidP="005F116C">
      <w:pPr>
        <w:tabs>
          <w:tab w:val="left" w:pos="709"/>
        </w:tabs>
        <w:autoSpaceDE w:val="0"/>
        <w:autoSpaceDN w:val="0"/>
        <w:spacing w:line="230" w:lineRule="exact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(Luogo e data)</w:t>
      </w:r>
    </w:p>
    <w:p w:rsidR="005F116C" w:rsidRPr="00C443C9" w:rsidRDefault="005F116C" w:rsidP="005F116C">
      <w:pPr>
        <w:tabs>
          <w:tab w:val="left" w:pos="709"/>
        </w:tabs>
        <w:autoSpaceDE w:val="0"/>
        <w:autoSpaceDN w:val="0"/>
        <w:spacing w:line="230" w:lineRule="exact"/>
        <w:jc w:val="righ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Avv. &lt;…&gt;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16C"/>
    <w:rsid w:val="001C036E"/>
    <w:rsid w:val="00267494"/>
    <w:rsid w:val="00290E8E"/>
    <w:rsid w:val="005F116C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C090C-0022-4EFE-95DC-7EB38F47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5F1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Titoloformula">
    <w:name w:val="Titolo formula"/>
    <w:basedOn w:val="Normale"/>
    <w:rsid w:val="005F116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5F116C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2017-10-16T10:36:00Z</dcterms:created>
  <dcterms:modified xsi:type="dcterms:W3CDTF">2017-10-16T10:36:00Z</dcterms:modified>
</cp:coreProperties>
</file>