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D2" w:rsidRPr="00C443C9" w:rsidRDefault="00B56ED2" w:rsidP="00B56ED2">
      <w:pPr>
        <w:rPr>
          <w:rFonts w:ascii="Arial" w:hAnsi="Arial" w:cs="Arial"/>
          <w:sz w:val="18"/>
        </w:rPr>
      </w:pPr>
    </w:p>
    <w:p w:rsidR="00B56ED2" w:rsidRPr="00C443C9" w:rsidRDefault="00B56ED2" w:rsidP="00B56ED2">
      <w:pPr>
        <w:widowControl w:val="0"/>
        <w:tabs>
          <w:tab w:val="left" w:pos="709"/>
        </w:tabs>
        <w:autoSpaceDE w:val="0"/>
        <w:autoSpaceDN w:val="0"/>
        <w:spacing w:after="240" w:line="240" w:lineRule="exact"/>
        <w:jc w:val="both"/>
        <w:outlineLvl w:val="2"/>
        <w:rPr>
          <w:rFonts w:ascii="Arial" w:hAnsi="Arial" w:cs="Arial"/>
          <w:sz w:val="18"/>
        </w:rPr>
      </w:pPr>
      <w:r w:rsidRPr="0048323C">
        <w:rPr>
          <w:rFonts w:ascii="Arial" w:hAnsi="Arial" w:cs="Arial"/>
          <w:b/>
          <w:sz w:val="21"/>
          <w:szCs w:val="21"/>
        </w:rPr>
        <w:t>FORMULA</w:t>
      </w:r>
      <w:r w:rsidRPr="003D33CA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199</w:t>
      </w:r>
    </w:p>
    <w:p w:rsidR="00B56ED2" w:rsidRPr="00235A70" w:rsidRDefault="00B56ED2" w:rsidP="00B56E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B56ED2" w:rsidRDefault="00B56ED2" w:rsidP="00B56E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DO</w:t>
      </w:r>
      <w:r>
        <w:rPr>
          <w:rFonts w:ascii="Arial" w:hAnsi="Arial" w:cs="Arial"/>
          <w:b/>
          <w:bCs/>
          <w:caps/>
          <w:sz w:val="20"/>
        </w:rPr>
        <w:t>MANDA DI concessione</w:t>
      </w:r>
    </w:p>
    <w:p w:rsidR="00B56ED2" w:rsidRDefault="00B56ED2" w:rsidP="00B56E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della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235A70">
        <w:rPr>
          <w:rFonts w:ascii="Arial" w:hAnsi="Arial" w:cs="Arial"/>
          <w:b/>
          <w:bCs/>
          <w:caps/>
          <w:sz w:val="20"/>
        </w:rPr>
        <w:t>liberazione condizionale</w:t>
      </w:r>
    </w:p>
    <w:p w:rsidR="00B56ED2" w:rsidRPr="00F33693" w:rsidRDefault="00B56ED2" w:rsidP="00B56E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F33693">
        <w:rPr>
          <w:rFonts w:ascii="Arial" w:hAnsi="Arial" w:cs="Arial"/>
          <w:b/>
          <w:bCs/>
          <w:caps/>
          <w:sz w:val="20"/>
          <w:lang w:val="en-US"/>
        </w:rPr>
        <w:t>(art. 682 c.p.p. e art. 176 c.p.)</w:t>
      </w:r>
    </w:p>
    <w:p w:rsidR="00B56ED2" w:rsidRPr="00F33693" w:rsidRDefault="00B56ED2" w:rsidP="00B56ED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B56ED2" w:rsidRPr="00F33693" w:rsidRDefault="00B56ED2" w:rsidP="00B56ED2">
      <w:pPr>
        <w:spacing w:line="230" w:lineRule="exact"/>
        <w:jc w:val="center"/>
        <w:rPr>
          <w:rFonts w:ascii="Georgia" w:hAnsi="Georgia"/>
          <w:lang w:val="en-US"/>
        </w:rPr>
      </w:pPr>
    </w:p>
    <w:p w:rsidR="00B56ED2" w:rsidRPr="00F33693" w:rsidRDefault="00B56ED2" w:rsidP="00B56ED2">
      <w:pPr>
        <w:spacing w:line="230" w:lineRule="exact"/>
        <w:jc w:val="center"/>
        <w:rPr>
          <w:rFonts w:ascii="Arial" w:hAnsi="Arial" w:cs="Arial"/>
          <w:sz w:val="18"/>
          <w:lang w:val="en-US"/>
        </w:rPr>
      </w:pPr>
    </w:p>
    <w:p w:rsidR="00B56ED2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 TRIBUNALE DI SORVEGLIANZA DI &lt;...&gt;</w:t>
      </w:r>
    </w:p>
    <w:p w:rsidR="00B56ED2" w:rsidRPr="00C443C9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</w:p>
    <w:p w:rsidR="00B56ED2" w:rsidRPr="00C443C9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ISTANZA DI LIBERAZIONE CONDIZIONALE</w:t>
      </w:r>
    </w:p>
    <w:p w:rsidR="00B56ED2" w:rsidRPr="00C443C9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</w:p>
    <w:p w:rsidR="00B56ED2" w:rsidRPr="00C443C9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</w:t>
      </w:r>
      <w:r>
        <w:rPr>
          <w:rFonts w:ascii="Arial" w:hAnsi="Arial" w:cs="Arial"/>
          <w:sz w:val="18"/>
        </w:rPr>
        <w:t>’Avv.</w:t>
      </w:r>
      <w:r w:rsidRPr="00C443C9">
        <w:rPr>
          <w:rFonts w:ascii="Arial" w:hAnsi="Arial" w:cs="Arial"/>
          <w:sz w:val="18"/>
        </w:rPr>
        <w:t xml:space="preserve"> &lt;...&gt; del Foro di &lt;…&gt;</w:t>
      </w:r>
      <w:r>
        <w:rPr>
          <w:rFonts w:ascii="Arial" w:hAnsi="Arial" w:cs="Arial"/>
          <w:sz w:val="18"/>
        </w:rPr>
        <w:t>,</w:t>
      </w:r>
      <w:r w:rsidRPr="00C443C9">
        <w:rPr>
          <w:rFonts w:ascii="Arial" w:hAnsi="Arial" w:cs="Arial"/>
          <w:sz w:val="18"/>
        </w:rPr>
        <w:t xml:space="preserve"> nella qualità di difensore di fiducia di &lt;...&gt;, nato il &lt;...&gt; a &lt;...&gt;, residente in &lt;...&gt;,</w:t>
      </w:r>
    </w:p>
    <w:p w:rsidR="00B56ED2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PREMESSO</w:t>
      </w:r>
    </w:p>
    <w:p w:rsidR="00B56ED2" w:rsidRPr="00C443C9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</w:p>
    <w:p w:rsidR="00B56ED2" w:rsidRPr="00C443C9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con sentenza n. &lt;...&gt;/&lt;...&gt;, emessa dal tribunale di &lt;...&gt;, il suo assistito veniva condannato &lt;...&gt; alla pena detentiva di anni &lt;...&gt; e mesi &lt;...&gt;;</w:t>
      </w:r>
    </w:p>
    <w:p w:rsidR="00B56ED2" w:rsidRPr="00C443C9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ha già scontato mesi &lt;...&gt; di reclusione;</w:t>
      </w:r>
    </w:p>
    <w:p w:rsidR="00B56ED2" w:rsidRPr="00C443C9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in carcere ha avuto sempre un comportamento corretto e rispettoso;</w:t>
      </w:r>
    </w:p>
    <w:p w:rsidR="00B56ED2" w:rsidRPr="00C443C9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ha bisogno di lavorare per provvedere al mantenimento della famiglia composta da moglie e n. &lt;...&gt; figli;</w:t>
      </w:r>
    </w:p>
    <w:p w:rsidR="00B56ED2" w:rsidRPr="00C443C9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tanto premesso, a norma dell</w:t>
      </w:r>
      <w:r>
        <w:rPr>
          <w:rFonts w:ascii="Arial" w:hAnsi="Arial" w:cs="Arial"/>
          <w:sz w:val="18"/>
        </w:rPr>
        <w:t>’</w:t>
      </w:r>
      <w:r w:rsidRPr="00C443C9">
        <w:rPr>
          <w:rFonts w:ascii="Arial" w:hAnsi="Arial" w:cs="Arial"/>
          <w:sz w:val="18"/>
        </w:rPr>
        <w:t>art. 682 c.p.p.,</w:t>
      </w:r>
    </w:p>
    <w:p w:rsidR="00B56ED2" w:rsidRPr="00C443C9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</w:p>
    <w:p w:rsidR="00B56ED2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CHIEDE</w:t>
      </w:r>
    </w:p>
    <w:p w:rsidR="00B56ED2" w:rsidRPr="00C443C9" w:rsidRDefault="00B56ED2" w:rsidP="00B56ED2">
      <w:pPr>
        <w:spacing w:line="230" w:lineRule="exact"/>
        <w:jc w:val="center"/>
        <w:rPr>
          <w:rFonts w:ascii="Arial" w:hAnsi="Arial" w:cs="Arial"/>
          <w:sz w:val="18"/>
        </w:rPr>
      </w:pPr>
    </w:p>
    <w:p w:rsidR="00B56ED2" w:rsidRPr="00C443C9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che sia concessa al suo assistito la liberazione condizionale.</w:t>
      </w:r>
    </w:p>
    <w:p w:rsidR="00B56ED2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Allega stato di famiglia dello stesso.</w:t>
      </w:r>
    </w:p>
    <w:p w:rsidR="00B56ED2" w:rsidRPr="00C443C9" w:rsidRDefault="00B56ED2" w:rsidP="00B56ED2">
      <w:pPr>
        <w:spacing w:line="230" w:lineRule="exact"/>
        <w:jc w:val="both"/>
        <w:rPr>
          <w:rFonts w:ascii="Arial" w:hAnsi="Arial" w:cs="Arial"/>
          <w:sz w:val="18"/>
        </w:rPr>
      </w:pPr>
    </w:p>
    <w:p w:rsidR="00B56ED2" w:rsidRPr="00C443C9" w:rsidRDefault="00B56ED2" w:rsidP="00B56ED2">
      <w:pPr>
        <w:spacing w:line="230" w:lineRule="exac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B56ED2" w:rsidRPr="00C443C9" w:rsidRDefault="00B56ED2" w:rsidP="00B56ED2">
      <w:pPr>
        <w:spacing w:line="230" w:lineRule="exact"/>
        <w:jc w:val="right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Avv. &lt;...&gt;</w:t>
      </w:r>
    </w:p>
    <w:p w:rsidR="00B56ED2" w:rsidRPr="00086D4E" w:rsidRDefault="00B56ED2" w:rsidP="00B56ED2">
      <w:pPr>
        <w:spacing w:line="360" w:lineRule="auto"/>
        <w:jc w:val="both"/>
        <w:rPr>
          <w:rFonts w:ascii="Georgia" w:hAnsi="Georgia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D2"/>
    <w:rsid w:val="001C036E"/>
    <w:rsid w:val="00267494"/>
    <w:rsid w:val="00290E8E"/>
    <w:rsid w:val="00B56ED2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78C03-4516-40BB-972A-D65123D5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56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2017-10-16T10:37:00Z</dcterms:created>
  <dcterms:modified xsi:type="dcterms:W3CDTF">2017-10-16T10:37:00Z</dcterms:modified>
</cp:coreProperties>
</file>