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B4" w:rsidRPr="00181F8B" w:rsidRDefault="00F51EB4" w:rsidP="00F51EB4">
      <w:pPr>
        <w:pStyle w:val="Dicituraformula"/>
      </w:pPr>
      <w:r w:rsidRPr="00181F8B">
        <w:t>FORMULA 019</w:t>
      </w:r>
    </w:p>
    <w:p w:rsidR="00F51EB4" w:rsidRPr="00181F8B" w:rsidRDefault="00F51EB4" w:rsidP="00F51EB4">
      <w:pPr>
        <w:pStyle w:val="Titoloformula"/>
        <w:spacing w:line="60" w:lineRule="exact"/>
      </w:pPr>
    </w:p>
    <w:p w:rsidR="00F51EB4" w:rsidRPr="00181F8B" w:rsidRDefault="00F51EB4" w:rsidP="00F51EB4">
      <w:pPr>
        <w:pStyle w:val="Titoloformula"/>
      </w:pPr>
      <w:r w:rsidRPr="00181F8B">
        <w:t>Istanza di riduzione del pignoramento</w:t>
      </w:r>
    </w:p>
    <w:p w:rsidR="00F51EB4" w:rsidRPr="00181F8B" w:rsidRDefault="00F51EB4" w:rsidP="00F51EB4">
      <w:pPr>
        <w:pStyle w:val="Titoloformula"/>
      </w:pPr>
      <w:r w:rsidRPr="00181F8B">
        <w:t>(art. 496 c.p.c.)</w:t>
      </w:r>
    </w:p>
    <w:p w:rsidR="00F51EB4" w:rsidRPr="00181F8B" w:rsidRDefault="00F51EB4" w:rsidP="00F51EB4">
      <w:pPr>
        <w:pStyle w:val="Titoloformula"/>
        <w:spacing w:line="60" w:lineRule="exact"/>
      </w:pPr>
    </w:p>
    <w:p w:rsidR="00F51EB4" w:rsidRPr="00181F8B" w:rsidRDefault="00F51EB4" w:rsidP="00F51EB4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F51EB4" w:rsidRPr="00181F8B" w:rsidRDefault="00F51EB4" w:rsidP="00F51EB4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F51EB4" w:rsidRPr="00181F8B" w:rsidRDefault="00F51EB4" w:rsidP="00F51EB4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F51EB4" w:rsidRPr="00181F8B" w:rsidRDefault="00F51EB4" w:rsidP="00F51EB4">
      <w:pPr>
        <w:pStyle w:val="capoversoformula"/>
      </w:pPr>
    </w:p>
    <w:p w:rsidR="00F51EB4" w:rsidRPr="00181F8B" w:rsidRDefault="00F51EB4" w:rsidP="00F51EB4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n. .......... R.G. Esecuzioni</w:t>
      </w:r>
    </w:p>
    <w:p w:rsidR="00F51EB4" w:rsidRPr="00181F8B" w:rsidRDefault="00F51EB4" w:rsidP="00F51EB4">
      <w:pPr>
        <w:pStyle w:val="capoversoformula"/>
      </w:pPr>
      <w:r w:rsidRPr="00181F8B">
        <w:t>promossa da ..........</w:t>
      </w:r>
    </w:p>
    <w:p w:rsidR="00F51EB4" w:rsidRPr="00181F8B" w:rsidRDefault="00F51EB4" w:rsidP="00F51EB4">
      <w:pPr>
        <w:pStyle w:val="capoversoformula"/>
      </w:pPr>
      <w:r w:rsidRPr="00181F8B">
        <w:t>contro ..........</w:t>
      </w:r>
    </w:p>
    <w:p w:rsidR="00F51EB4" w:rsidRPr="00181F8B" w:rsidRDefault="00F51EB4" w:rsidP="00F51EB4">
      <w:pPr>
        <w:pStyle w:val="capoversoformula"/>
        <w:spacing w:line="160" w:lineRule="exact"/>
        <w:rPr>
          <w:caps/>
        </w:rPr>
      </w:pPr>
    </w:p>
    <w:p w:rsidR="00F51EB4" w:rsidRPr="00181F8B" w:rsidRDefault="00F51EB4" w:rsidP="00F51EB4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istanza di riduzione del pignoramento</w:t>
      </w:r>
    </w:p>
    <w:p w:rsidR="00F51EB4" w:rsidRPr="00181F8B" w:rsidRDefault="00F51EB4" w:rsidP="00F51EB4">
      <w:pPr>
        <w:pStyle w:val="capoversoformula"/>
        <w:spacing w:line="160" w:lineRule="exact"/>
        <w:rPr>
          <w:caps/>
        </w:rPr>
      </w:pPr>
    </w:p>
    <w:p w:rsidR="00F51EB4" w:rsidRPr="00181F8B" w:rsidRDefault="00F51EB4" w:rsidP="00F51EB4">
      <w:pPr>
        <w:pStyle w:val="capoversoformula"/>
      </w:pPr>
      <w:r w:rsidRPr="00181F8B">
        <w:t>Ill.mo Signor Giudice dell’Esecuzione,</w:t>
      </w:r>
    </w:p>
    <w:p w:rsidR="00F51EB4" w:rsidRPr="00181F8B" w:rsidRDefault="00F51EB4" w:rsidP="00F51EB4">
      <w:pPr>
        <w:pStyle w:val="capoversoformula"/>
      </w:pPr>
      <w:r w:rsidRPr="00181F8B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F51EB4" w:rsidRPr="00181F8B" w:rsidRDefault="00F51EB4" w:rsidP="00F51EB4">
      <w:pPr>
        <w:pStyle w:val="capoversoformula"/>
        <w:spacing w:line="160" w:lineRule="exact"/>
        <w:rPr>
          <w:caps/>
        </w:rPr>
      </w:pPr>
    </w:p>
    <w:p w:rsidR="00F51EB4" w:rsidRPr="00181F8B" w:rsidRDefault="00F51EB4" w:rsidP="00F51EB4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F51EB4" w:rsidRPr="00181F8B" w:rsidRDefault="00F51EB4" w:rsidP="00F51EB4">
      <w:pPr>
        <w:pStyle w:val="capoversoformula"/>
        <w:spacing w:line="160" w:lineRule="exact"/>
        <w:rPr>
          <w:caps/>
        </w:rPr>
      </w:pPr>
    </w:p>
    <w:p w:rsidR="00F51EB4" w:rsidRPr="00181F8B" w:rsidRDefault="00F51EB4" w:rsidP="00F51EB4">
      <w:pPr>
        <w:pStyle w:val="capoversoformula"/>
      </w:pPr>
      <w:r w:rsidRPr="00181F8B">
        <w:rPr>
          <w:caps/>
        </w:rPr>
        <w:t xml:space="preserve">– </w:t>
      </w:r>
      <w:r w:rsidRPr="00181F8B">
        <w:t>il creditore .......... ha promosso, con atto di pignoramento del .........., l’espropriazione immobiliare [</w:t>
      </w:r>
      <w:r w:rsidRPr="00181F8B">
        <w:rPr>
          <w:i/>
          <w:iCs/>
        </w:rPr>
        <w:t>oppure</w:t>
      </w:r>
      <w:r w:rsidRPr="00181F8B">
        <w:t>, mobiliare] indicata in epigrafe,</w:t>
      </w:r>
    </w:p>
    <w:p w:rsidR="00F51EB4" w:rsidRPr="00181F8B" w:rsidRDefault="00F51EB4" w:rsidP="00F51EB4">
      <w:pPr>
        <w:pStyle w:val="capoversoformula"/>
      </w:pPr>
      <w:r w:rsidRPr="00181F8B">
        <w:t>– il credito vantato dal creditore procedente .......... ammonta a Euro .........., come indicato nell’atto di pignoramento [</w:t>
      </w:r>
      <w:r w:rsidRPr="00181F8B">
        <w:rPr>
          <w:i/>
          <w:iCs/>
        </w:rPr>
        <w:t>oppure</w:t>
      </w:r>
      <w:r w:rsidRPr="00181F8B">
        <w:t>, di precetto],</w:t>
      </w:r>
    </w:p>
    <w:p w:rsidR="00F51EB4" w:rsidRPr="00181F8B" w:rsidRDefault="00F51EB4" w:rsidP="00F51EB4">
      <w:pPr>
        <w:pStyle w:val="capoversoformula"/>
      </w:pPr>
      <w:r w:rsidRPr="00181F8B">
        <w:t>– il credito vantato dal creditore intervenuto .......... ammonta a Euro .........., come indicato nel ricorso per intervento,</w:t>
      </w:r>
    </w:p>
    <w:p w:rsidR="00F51EB4" w:rsidRPr="00181F8B" w:rsidRDefault="00F51EB4" w:rsidP="00F51EB4">
      <w:pPr>
        <w:pStyle w:val="capoversoformula"/>
      </w:pPr>
      <w:r w:rsidRPr="00181F8B">
        <w:t>– l’importo degli interessi sui predetti crediti ammonta (approssimativamente) a Euro ..........,</w:t>
      </w:r>
    </w:p>
    <w:p w:rsidR="00F51EB4" w:rsidRPr="00181F8B" w:rsidRDefault="00F51EB4" w:rsidP="00F51EB4">
      <w:pPr>
        <w:pStyle w:val="capoversoformula"/>
      </w:pPr>
      <w:r w:rsidRPr="00181F8B">
        <w:t>– l’importo delle spese di procedura ammonta (approssimativamente) a Euro ..........,</w:t>
      </w:r>
    </w:p>
    <w:p w:rsidR="00F51EB4" w:rsidRPr="00181F8B" w:rsidRDefault="00F51EB4" w:rsidP="00F51EB4">
      <w:pPr>
        <w:pStyle w:val="capoversoformula"/>
      </w:pPr>
      <w:r w:rsidRPr="00181F8B">
        <w:t>– considerato che il valore complessivo dei beni pignorati ammonta – secondo la valutazione dello stimatore [</w:t>
      </w:r>
      <w:r w:rsidRPr="00181F8B">
        <w:rPr>
          <w:i/>
          <w:iCs/>
        </w:rPr>
        <w:t xml:space="preserve">oppure, in caso di espropriazione mobiliare, </w:t>
      </w:r>
      <w:r w:rsidRPr="00181F8B">
        <w:t>dell’ufficiale giudiziario] – a Euro .........., somma di molto superiore all’importo delle spese e dei crediti di cui all’art. 495 c.p.c.,</w:t>
      </w:r>
    </w:p>
    <w:p w:rsidR="00F51EB4" w:rsidRPr="00181F8B" w:rsidRDefault="00F51EB4" w:rsidP="00F51EB4">
      <w:pPr>
        <w:pStyle w:val="capoversoformula"/>
      </w:pPr>
      <w:r w:rsidRPr="00181F8B">
        <w:t>– rilevato che il compendio pignorato è costituito dal lotto .........., formato dai beni .........., e dal lotto .........., formato dai beni ..........,</w:t>
      </w:r>
    </w:p>
    <w:p w:rsidR="00F51EB4" w:rsidRPr="00181F8B" w:rsidRDefault="00F51EB4" w:rsidP="00F51EB4">
      <w:pPr>
        <w:pStyle w:val="capoversoformula"/>
        <w:spacing w:line="140" w:lineRule="exact"/>
        <w:rPr>
          <w:caps/>
        </w:rPr>
      </w:pPr>
    </w:p>
    <w:p w:rsidR="00F51EB4" w:rsidRPr="00181F8B" w:rsidRDefault="00F51EB4" w:rsidP="00F51EB4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F51EB4" w:rsidRPr="00181F8B" w:rsidRDefault="00F51EB4" w:rsidP="00F51EB4">
      <w:pPr>
        <w:pStyle w:val="capoversoformula"/>
        <w:spacing w:line="180" w:lineRule="exact"/>
        <w:rPr>
          <w:caps/>
        </w:rPr>
      </w:pPr>
    </w:p>
    <w:p w:rsidR="00F51EB4" w:rsidRPr="00181F8B" w:rsidRDefault="00F51EB4" w:rsidP="00F51EB4">
      <w:pPr>
        <w:pStyle w:val="capoversoformula"/>
      </w:pPr>
      <w:r w:rsidRPr="00181F8B">
        <w:t>che la S.V., a norma dell’art. 496 c.p.c., riduca il pignoramento al solo lotto .........., disponendo la liberazione dal vincolo degli altri beni [</w:t>
      </w:r>
      <w:r w:rsidRPr="00181F8B">
        <w:rPr>
          <w:i/>
          <w:iCs/>
        </w:rPr>
        <w:t xml:space="preserve">in caso di espropriazione immobiliare, o mobiliare su autoveicoli o navi o aeromobili: </w:t>
      </w:r>
      <w:r w:rsidRPr="00181F8B">
        <w:t>e la cancellazione della trascrizione del pignoramento, già trascritto in data .......... /</w:t>
      </w:r>
      <w:r w:rsidRPr="00181F8B">
        <w:rPr>
          <w:i/>
        </w:rPr>
        <w:t>oppure, in caso di espropriazione di quote di s.r.l.:</w:t>
      </w:r>
      <w:r w:rsidRPr="00181F8B">
        <w:t xml:space="preserve"> e la cancellazione della iscrizione del pignoramento nel registro delle imprese, eseguita in data ..........].</w:t>
      </w:r>
    </w:p>
    <w:p w:rsidR="00F51EB4" w:rsidRPr="00181F8B" w:rsidRDefault="00F51EB4" w:rsidP="00F51EB4">
      <w:pPr>
        <w:pStyle w:val="capoversoformula"/>
      </w:pPr>
      <w:r w:rsidRPr="00181F8B">
        <w:t>.........., li ..........</w:t>
      </w:r>
    </w:p>
    <w:p w:rsidR="00F51EB4" w:rsidRPr="00181F8B" w:rsidRDefault="00F51EB4" w:rsidP="00F51EB4">
      <w:pPr>
        <w:pStyle w:val="capoversoformula"/>
        <w:jc w:val="right"/>
      </w:pPr>
      <w:r w:rsidRPr="00181F8B">
        <w:t>Avv. ..........</w:t>
      </w:r>
    </w:p>
    <w:p w:rsidR="00F51EB4" w:rsidRPr="00181F8B" w:rsidRDefault="00F51EB4" w:rsidP="00F51EB4">
      <w:pPr>
        <w:pStyle w:val="capoversoformula"/>
        <w:rPr>
          <w:caps/>
        </w:rPr>
      </w:pPr>
    </w:p>
    <w:p w:rsidR="00F51EB4" w:rsidRPr="00181F8B" w:rsidRDefault="00F51EB4" w:rsidP="00F51EB4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t>procura speciale</w:t>
      </w:r>
    </w:p>
    <w:p w:rsidR="00F51EB4" w:rsidRPr="00181F8B" w:rsidRDefault="00F51EB4" w:rsidP="00F51EB4">
      <w:pPr>
        <w:pStyle w:val="capoversoformula"/>
        <w:rPr>
          <w:b/>
          <w:caps/>
        </w:rPr>
      </w:pPr>
    </w:p>
    <w:p w:rsidR="00F51EB4" w:rsidRPr="00181F8B" w:rsidRDefault="00F51EB4" w:rsidP="00F51EB4">
      <w:pPr>
        <w:pStyle w:val="capoversoformula"/>
      </w:pPr>
      <w:r w:rsidRPr="00181F8B">
        <w:t>Delego a rappresentarmi e difendermi in ogni fase e grado del presente processo l’Avv. .........., eleggendo domicilio presso la di lui persona e nel di lui studio in .........., via ..........</w:t>
      </w:r>
    </w:p>
    <w:p w:rsidR="00F51EB4" w:rsidRPr="00181F8B" w:rsidRDefault="00F51EB4" w:rsidP="00F51EB4">
      <w:pPr>
        <w:pStyle w:val="capoversoformula"/>
      </w:pPr>
      <w:r w:rsidRPr="00181F8B">
        <w:t>..........</w:t>
      </w:r>
    </w:p>
    <w:p w:rsidR="00F51EB4" w:rsidRPr="00181F8B" w:rsidRDefault="00F51EB4" w:rsidP="00F51EB4">
      <w:pPr>
        <w:pStyle w:val="capoversoformula"/>
      </w:pPr>
      <w:r w:rsidRPr="00181F8B">
        <w:t>Per autentica della sottoscrizione</w:t>
      </w:r>
    </w:p>
    <w:p w:rsidR="00F51EB4" w:rsidRPr="00181F8B" w:rsidRDefault="00F51EB4" w:rsidP="00F51EB4">
      <w:pPr>
        <w:pStyle w:val="capoversoformula"/>
        <w:jc w:val="right"/>
      </w:pPr>
      <w:r w:rsidRPr="00181F8B">
        <w:t>Avv. ..........</w:t>
      </w:r>
    </w:p>
    <w:p w:rsidR="00267494" w:rsidRDefault="00F51EB4" w:rsidP="00F51EB4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B4"/>
    <w:rsid w:val="001C036E"/>
    <w:rsid w:val="00267494"/>
    <w:rsid w:val="00290E8E"/>
    <w:rsid w:val="00E75147"/>
    <w:rsid w:val="00F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D239-2DCA-472F-9E45-B0713F9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5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51EB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F51EB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F51EB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F51EB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